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4" w:rsidRPr="00C6603B" w:rsidRDefault="00B8698C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6A7CE7" w:rsidRPr="00C6603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6A7CE7" w:rsidRPr="00C6603B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C36544"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093A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83</w:t>
      </w:r>
      <w:r w:rsidR="00C36544"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961D28"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 w:rsidR="00961D28"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C660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11 статьи 55.24 Градостроительного кодекса РФ,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961D28" w:rsidRPr="00C6603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961D28" w:rsidRPr="00C660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», Дума </w:t>
      </w:r>
      <w:r w:rsidR="00961D28" w:rsidRPr="00C6603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961D28" w:rsidRPr="00C660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 w:rsidR="0015327E" w:rsidRPr="00C6603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15327E" w:rsidRPr="00C660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24ACB" w:rsidRPr="00C6603B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="00D000C4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D000C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724ACB" w:rsidRPr="00C6603B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муниципального образования в информационно - телекоммуникационной сети «Интернет»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327E" w:rsidRPr="00C6603B" w:rsidRDefault="0015327E" w:rsidP="00C6603B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6603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5327E" w:rsidRPr="00C6603B" w:rsidRDefault="0015327E" w:rsidP="00C6603B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6603B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C6603B">
        <w:rPr>
          <w:rFonts w:ascii="Arial" w:hAnsi="Arial" w:cs="Arial"/>
          <w:sz w:val="24"/>
          <w:szCs w:val="24"/>
        </w:rPr>
        <w:t>Гаханы</w:t>
      </w:r>
      <w:proofErr w:type="spellEnd"/>
      <w:r w:rsidRPr="00C6603B">
        <w:rPr>
          <w:rFonts w:ascii="Arial" w:hAnsi="Arial" w:cs="Arial"/>
          <w:sz w:val="24"/>
          <w:szCs w:val="24"/>
        </w:rPr>
        <w:t>»</w:t>
      </w:r>
      <w:r w:rsidRPr="00C6603B">
        <w:rPr>
          <w:rFonts w:ascii="Arial" w:hAnsi="Arial" w:cs="Arial"/>
          <w:sz w:val="24"/>
          <w:szCs w:val="24"/>
        </w:rPr>
        <w:tab/>
      </w:r>
      <w:r w:rsidRPr="00C6603B">
        <w:rPr>
          <w:rFonts w:ascii="Arial" w:hAnsi="Arial" w:cs="Arial"/>
          <w:sz w:val="24"/>
          <w:szCs w:val="24"/>
        </w:rPr>
        <w:tab/>
        <w:t xml:space="preserve">                       Ю.Г. Михайлов</w:t>
      </w:r>
    </w:p>
    <w:p w:rsidR="0015327E" w:rsidRPr="00C6603B" w:rsidRDefault="0015327E" w:rsidP="00C6603B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5327E" w:rsidRPr="00C6603B" w:rsidRDefault="0015327E" w:rsidP="00C6603B">
      <w:pPr>
        <w:shd w:val="clear" w:color="auto" w:fill="FFFFFF" w:themeFill="background1"/>
        <w:spacing w:after="0" w:line="240" w:lineRule="auto"/>
        <w:ind w:firstLine="709"/>
        <w:rPr>
          <w:rFonts w:ascii="Times New Roman" w:eastAsia="BatangChe" w:hAnsi="Times New Roman"/>
          <w:sz w:val="24"/>
          <w:szCs w:val="24"/>
        </w:rPr>
      </w:pPr>
      <w:r w:rsidRPr="00C6603B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C6603B">
        <w:rPr>
          <w:rFonts w:ascii="Arial" w:hAnsi="Arial" w:cs="Arial"/>
          <w:sz w:val="24"/>
          <w:szCs w:val="24"/>
        </w:rPr>
        <w:t>Гаханы</w:t>
      </w:r>
      <w:proofErr w:type="spellEnd"/>
      <w:r w:rsidRPr="00C6603B">
        <w:rPr>
          <w:rFonts w:ascii="Arial" w:hAnsi="Arial" w:cs="Arial"/>
          <w:sz w:val="24"/>
          <w:szCs w:val="24"/>
        </w:rPr>
        <w:t>»</w:t>
      </w:r>
      <w:r w:rsidRPr="00C6603B">
        <w:rPr>
          <w:rFonts w:ascii="Arial" w:hAnsi="Arial" w:cs="Arial"/>
          <w:sz w:val="24"/>
          <w:szCs w:val="24"/>
        </w:rPr>
        <w:tab/>
      </w:r>
      <w:r w:rsidRPr="00C6603B">
        <w:rPr>
          <w:rFonts w:ascii="Arial" w:hAnsi="Arial" w:cs="Arial"/>
          <w:sz w:val="24"/>
          <w:szCs w:val="24"/>
        </w:rPr>
        <w:tab/>
      </w:r>
      <w:r w:rsidRPr="00C6603B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C6603B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34D" w:rsidRPr="00C6603B" w:rsidRDefault="0014234D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lastRenderedPageBreak/>
        <w:t>УТВЕРЖДЕНО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>решением Думы</w:t>
      </w:r>
      <w:r w:rsidR="00A51844" w:rsidRPr="00C6603B">
        <w:rPr>
          <w:rFonts w:ascii="Arial" w:eastAsia="Times New Roman" w:hAnsi="Arial" w:cs="Arial"/>
          <w:lang w:eastAsia="ru-RU"/>
        </w:rPr>
        <w:t xml:space="preserve"> м</w:t>
      </w:r>
      <w:r w:rsidRPr="00C6603B">
        <w:rPr>
          <w:rFonts w:ascii="Arial" w:eastAsia="Times New Roman" w:hAnsi="Arial" w:cs="Arial"/>
          <w:lang w:eastAsia="ru-RU"/>
        </w:rPr>
        <w:t>униципального образования «</w:t>
      </w:r>
      <w:proofErr w:type="spellStart"/>
      <w:r w:rsidR="00A51844" w:rsidRPr="00C6603B">
        <w:rPr>
          <w:rFonts w:ascii="Arial" w:eastAsia="Times New Roman" w:hAnsi="Arial" w:cs="Arial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lang w:eastAsia="ru-RU"/>
        </w:rPr>
        <w:t>»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 xml:space="preserve">от </w:t>
      </w:r>
      <w:r w:rsidR="00B8698C">
        <w:rPr>
          <w:rFonts w:ascii="Arial" w:eastAsia="Times New Roman" w:hAnsi="Arial" w:cs="Arial"/>
          <w:lang w:eastAsia="ru-RU"/>
        </w:rPr>
        <w:t>24.05.</w:t>
      </w:r>
      <w:r w:rsidRPr="00C6603B">
        <w:rPr>
          <w:rFonts w:ascii="Arial" w:eastAsia="Times New Roman" w:hAnsi="Arial" w:cs="Arial"/>
          <w:lang w:eastAsia="ru-RU"/>
        </w:rPr>
        <w:t xml:space="preserve">2023г. № </w:t>
      </w:r>
      <w:r w:rsidR="00B8698C">
        <w:rPr>
          <w:rFonts w:ascii="Arial" w:eastAsia="Times New Roman" w:hAnsi="Arial" w:cs="Arial"/>
          <w:lang w:eastAsia="ru-RU"/>
        </w:rPr>
        <w:t>83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ПОРЯДОК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ОБЪЕКТОВНА ТЕРРИТОРИИ МУНИЦИПАЛЬНОГО ОБРАЗОВАНИЯ «</w:t>
      </w:r>
      <w:r w:rsidR="00A51844" w:rsidRPr="00C6603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ГАХАНЫ</w:t>
      </w:r>
      <w:r w:rsidRPr="00C6603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».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 w:rsidR="00123EA4" w:rsidRPr="00C6603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123EA4" w:rsidRPr="00C660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Порядок) разработан в соответствии с частью 3 статьи 8, частью 11 статьи 55.24 Градостроительного кодекса Российской Федерации, пунктом 26 части 1 статьи 16 Федерального закона от 06.10.2003 N 131-ФЗ "Об общих принципах организации местного самоуправления в Российской Федерации"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 (далее - 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2. Действие настоящего Порядка распространяется на все здания и сооружения независимо от формы собственности, расположенные на территории </w:t>
      </w:r>
      <w:r w:rsidR="00123EA4" w:rsidRPr="00C6603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123EA4" w:rsidRPr="00C660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sz w:val="24"/>
          <w:szCs w:val="24"/>
          <w:lang w:eastAsia="ru-RU"/>
        </w:rPr>
        <w:t>»,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числе, многоквартирных домов, мониторинг технического состояния которых осуществляется в соответствии с пунктом 2 части 1 статьи 167 Жилищного кодекса Российской Федерации.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4. Осмотр здания, сооружения проводится при поступлении в администрацию </w:t>
      </w:r>
      <w:r w:rsidR="00C9511B" w:rsidRPr="00C6603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C9511B" w:rsidRPr="00C660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 следующие сведения: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1) данные о физическом или юридическом лице, направившим заявление в уполномоченный орган (далее - заявитель):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(при наличии) - для физических лиц, наименование, фамилия, имя, отчество (при наличии) представителя - для юридических лиц;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адрес заявителя;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в) контактный телефон заявителя;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2) место нахождения здания, сооружения, в отношении которого требуется проведение осмотра;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5. Решение о проведении осмотра принимается в виде распоряжения главы администрации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разрушения здания, сооружения (далее - аварийная ситуация), распоряжение принимается в день регистрации заявления.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6. Дата проведения осмотра назначается не позднее 20 рабочих дней со дня регистрации заявления.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В случае,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7.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 возлагается на специалистов администрации муниципального образования.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C6603B">
        <w:rPr>
          <w:rFonts w:ascii="Arial" w:eastAsia="Times New Roman" w:hAnsi="Arial" w:cs="Arial"/>
          <w:sz w:val="24"/>
          <w:szCs w:val="24"/>
          <w:lang w:eastAsia="ru-RU"/>
        </w:rPr>
        <w:t>обмерочные</w:t>
      </w:r>
      <w:proofErr w:type="spellEnd"/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r:id="rId4" w:anchor="Par26" w:history="1">
        <w:r w:rsidRPr="00C6603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Приложению 1</w:t>
        </w:r>
      </w:hyperlink>
      <w:r w:rsidRPr="00C6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5" w:anchor="Par113" w:history="1">
        <w:r w:rsidRPr="00C6603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Приложению 2</w:t>
        </w:r>
      </w:hyperlink>
      <w:r w:rsidRPr="00C6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требованиям технических регламентов и проектной документации зданий, сооружений.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12.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саморегулируемой организации (далее - рекомендации).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14. 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сооружения, акт осмотра в день его подписания 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В случае, если владельцем здания, сооружения является администрация, то в день подписания акта осмотра администрация принимает решение о приостановлении либо прекращении эксплуатации такого здания, сооружения в соответствии со статьей 55.26 Градостроительного кодекса Российской Федерации.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:rsidR="00BB26B1" w:rsidRPr="00C6603B" w:rsidRDefault="00BB26B1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6B1" w:rsidRPr="00C6603B" w:rsidRDefault="00BB26B1" w:rsidP="00C6603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lastRenderedPageBreak/>
        <w:t>Приложение 1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left="382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 w:rsidR="00E062C7" w:rsidRPr="00C6603B">
        <w:rPr>
          <w:rFonts w:ascii="Arial" w:eastAsia="Times New Roman" w:hAnsi="Arial" w:cs="Arial"/>
          <w:lang w:eastAsia="ru-RU"/>
        </w:rPr>
        <w:t>м</w:t>
      </w:r>
      <w:r w:rsidRPr="00C6603B">
        <w:rPr>
          <w:rFonts w:ascii="Arial" w:eastAsia="Times New Roman" w:hAnsi="Arial" w:cs="Arial"/>
          <w:lang w:eastAsia="ru-RU"/>
        </w:rPr>
        <w:t>униципального образования</w:t>
      </w:r>
      <w:r w:rsidR="00E062C7" w:rsidRPr="00C6603B">
        <w:rPr>
          <w:rFonts w:ascii="Arial" w:eastAsia="Times New Roman" w:hAnsi="Arial" w:cs="Arial"/>
          <w:lang w:eastAsia="ru-RU"/>
        </w:rPr>
        <w:t xml:space="preserve"> </w:t>
      </w:r>
      <w:r w:rsidRPr="00C6603B">
        <w:rPr>
          <w:rFonts w:ascii="Arial" w:eastAsia="Times New Roman" w:hAnsi="Arial" w:cs="Arial"/>
          <w:lang w:eastAsia="ru-RU"/>
        </w:rPr>
        <w:t>«</w:t>
      </w:r>
      <w:proofErr w:type="spellStart"/>
      <w:r w:rsidR="00E062C7" w:rsidRPr="00C6603B">
        <w:rPr>
          <w:rFonts w:ascii="Arial" w:eastAsia="Times New Roman" w:hAnsi="Arial" w:cs="Arial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lang w:eastAsia="ru-RU"/>
        </w:rPr>
        <w:t>»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6"/>
      <w:bookmarkEnd w:id="0"/>
      <w:r w:rsidRPr="00C6603B">
        <w:rPr>
          <w:rFonts w:ascii="Arial" w:eastAsia="Times New Roman" w:hAnsi="Arial" w:cs="Arial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 ОСМОТРА ЗДАНИЯ (СООРУЖЕНИЯ)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E062C7"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 "___" _______ г.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>(населенный пункт)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1. Название здания (сооружения)____________________________________________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2. Адрес 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3. Владелец (балансодержатель) 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4. Пользователи (наниматели, арендаторы)___________________________________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5. Год постройки__________________________________________________________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6. Материал стен_________________________________________________________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7. Этажность_____________________________________________________________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8. Наличие подвала_______________________________________________________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Председателя____________________________________________________________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Членов комиссии: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Представители: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_____________________________________________________________________,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произвела осмотр 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>(наименование здания (сооружения))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по вышеуказанному адресу.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217" w:type="dxa"/>
        <w:tblCellMar>
          <w:left w:w="0" w:type="dxa"/>
          <w:right w:w="0" w:type="dxa"/>
        </w:tblCellMar>
        <w:tblLook w:val="04A0"/>
      </w:tblPr>
      <w:tblGrid>
        <w:gridCol w:w="1050"/>
        <w:gridCol w:w="4046"/>
        <w:gridCol w:w="1666"/>
        <w:gridCol w:w="2950"/>
      </w:tblGrid>
      <w:tr w:rsidR="00C36544" w:rsidRPr="00C6603B" w:rsidTr="00E062C7">
        <w:trPr>
          <w:trHeight w:val="241"/>
          <w:jc w:val="center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Наименование конструкций,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оборудования и устройств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Оценка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состояния,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описание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дефектов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Перечень необходимых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и рекомендуемых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работ, сроки и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исполнители</w:t>
            </w:r>
          </w:p>
        </w:tc>
      </w:tr>
      <w:tr w:rsidR="00C36544" w:rsidRPr="00C6603B" w:rsidTr="00E062C7">
        <w:trPr>
          <w:trHeight w:val="241"/>
          <w:jc w:val="center"/>
        </w:trPr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C36544" w:rsidRPr="00C6603B" w:rsidTr="00E062C7">
        <w:trPr>
          <w:trHeight w:val="241"/>
          <w:jc w:val="center"/>
        </w:trPr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4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6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12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13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14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15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16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17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18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19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23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24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lastRenderedPageBreak/>
              <w:t>Благоустройство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Наружные сети и колодцы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Фундаменты (подвал)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Несущие стены (колонны)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Перегородки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Балки (фермы)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Перекрытия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Лестницы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Полы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lastRenderedPageBreak/>
              <w:t>Проемы (окна, двери, ворота)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Кровля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Наружная отделка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а) архитектурные детали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б) водоотводящие устройства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Внутренняя отделка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Центральное отопление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Местное отопление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Санитарно-технические устройства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Газоснабжение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Вентиляция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Мусоропровод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Лифты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Энергоснабжение, освещение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Технологическое оборудование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Встроенные помещения</w:t>
            </w:r>
          </w:p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6544" w:rsidRPr="00C6603B" w:rsidRDefault="00C36544" w:rsidP="00C66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В ходе общего внешнего осмотра произведено: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1) взятие про</w:t>
      </w:r>
      <w:r w:rsidR="00E062C7" w:rsidRPr="00C6603B">
        <w:rPr>
          <w:rFonts w:ascii="Arial" w:eastAsia="Times New Roman" w:hAnsi="Arial" w:cs="Arial"/>
          <w:sz w:val="24"/>
          <w:szCs w:val="24"/>
          <w:lang w:eastAsia="ru-RU"/>
        </w:rPr>
        <w:t>б материалов для испытаний ____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2) другие замеры и испыт</w:t>
      </w:r>
      <w:r w:rsidR="00E062C7" w:rsidRPr="00C6603B">
        <w:rPr>
          <w:rFonts w:ascii="Arial" w:eastAsia="Times New Roman" w:hAnsi="Arial" w:cs="Arial"/>
          <w:sz w:val="24"/>
          <w:szCs w:val="24"/>
          <w:lang w:eastAsia="ru-RU"/>
        </w:rPr>
        <w:t>ания конструкций и оборудован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Выводы и рекомендации: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2C7" w:rsidRPr="00C6603B" w:rsidRDefault="00E062C7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lastRenderedPageBreak/>
        <w:t>Приложение 2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left="382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Муниципального образования «</w:t>
      </w:r>
      <w:proofErr w:type="spellStart"/>
      <w:r w:rsidR="00302CF5" w:rsidRPr="00C6603B">
        <w:rPr>
          <w:rFonts w:ascii="Arial" w:eastAsia="Times New Roman" w:hAnsi="Arial" w:cs="Arial"/>
          <w:lang w:eastAsia="ru-RU"/>
        </w:rPr>
        <w:t>Гаханы</w:t>
      </w:r>
      <w:proofErr w:type="spellEnd"/>
      <w:r w:rsidRPr="00C6603B">
        <w:rPr>
          <w:rFonts w:ascii="Arial" w:eastAsia="Times New Roman" w:hAnsi="Arial" w:cs="Arial"/>
          <w:lang w:eastAsia="ru-RU"/>
        </w:rPr>
        <w:t>»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3"/>
      <w:bookmarkEnd w:id="1"/>
      <w:r w:rsidRPr="00C660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 ОСМОТРА ЗДАНИЙ (СООРУЖЕНИЙ) ПРИ АВАРИЙНЫХ СИТУАЦИЯХ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УГРОЗЕ РАЗРУШЕНИЯ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 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>"___" _______ г.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>(населенный пункт)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Название зданий (сооружений) 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Адрес _______________________________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Владелец (балансодержатель) 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Материал стен ____________________________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Этажность ___________________________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Характер и дата неблагоприятных воздейст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вий 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зданий (сооружений) и заключение комиссии: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Члены комиссии 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Представители 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произвела осмотр 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C6603B">
        <w:rPr>
          <w:rFonts w:ascii="Arial" w:eastAsia="Times New Roman" w:hAnsi="Arial" w:cs="Arial"/>
          <w:sz w:val="24"/>
          <w:szCs w:val="24"/>
          <w:lang w:eastAsia="ru-RU"/>
        </w:rPr>
        <w:t xml:space="preserve">, пострадавших в 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lang w:eastAsia="ru-RU"/>
        </w:rPr>
        <w:t>(наименование зданий (сооружений))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результате 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Характеристика состояния здания (сооружения) после неблагоприятных воздействий ______________________________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Сведения о мерах по предотвращению развития разрушительных явлений, принятых сразу после неблагоприятных воздейств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ий __________________________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Рекомендации по ликвидации последствий неблагоприятных воздействий, сроки и исполнители ______________________________</w:t>
      </w:r>
      <w:r w:rsidR="00302CF5" w:rsidRPr="00C6603B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:rsidR="00C36544" w:rsidRPr="00C6603B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:rsidR="00C36544" w:rsidRPr="006A7CE7" w:rsidRDefault="00C36544" w:rsidP="00C6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3B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:rsidR="00A82C5D" w:rsidRPr="006A7CE7" w:rsidRDefault="00A82C5D" w:rsidP="00C6603B">
      <w:pPr>
        <w:shd w:val="clear" w:color="auto" w:fill="FFFFFF" w:themeFill="background1"/>
        <w:spacing w:after="0"/>
        <w:rPr>
          <w:rFonts w:ascii="Arial" w:hAnsi="Arial" w:cs="Arial"/>
        </w:rPr>
      </w:pPr>
    </w:p>
    <w:sectPr w:rsidR="00A82C5D" w:rsidRPr="006A7CE7" w:rsidSect="006A7C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6544"/>
    <w:rsid w:val="00093A9A"/>
    <w:rsid w:val="00123EA4"/>
    <w:rsid w:val="0014234D"/>
    <w:rsid w:val="0015327E"/>
    <w:rsid w:val="00302CF5"/>
    <w:rsid w:val="00316E2C"/>
    <w:rsid w:val="005E3D7B"/>
    <w:rsid w:val="006A1A07"/>
    <w:rsid w:val="006A7CE7"/>
    <w:rsid w:val="00724ACB"/>
    <w:rsid w:val="008B355A"/>
    <w:rsid w:val="00961D28"/>
    <w:rsid w:val="00A51844"/>
    <w:rsid w:val="00A82C5D"/>
    <w:rsid w:val="00B8698C"/>
    <w:rsid w:val="00BB26B1"/>
    <w:rsid w:val="00C36544"/>
    <w:rsid w:val="00C6603B"/>
    <w:rsid w:val="00C9511B"/>
    <w:rsid w:val="00D000C4"/>
    <w:rsid w:val="00E0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" TargetMode="External"/><Relationship Id="rId4" Type="http://schemas.openxmlformats.org/officeDocument/2006/relationships/hyperlink" Target="https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Spark</cp:lastModifiedBy>
  <cp:revision>15</cp:revision>
  <cp:lastPrinted>2023-05-24T07:58:00Z</cp:lastPrinted>
  <dcterms:created xsi:type="dcterms:W3CDTF">2023-05-17T07:07:00Z</dcterms:created>
  <dcterms:modified xsi:type="dcterms:W3CDTF">2023-05-24T07:59:00Z</dcterms:modified>
</cp:coreProperties>
</file>