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3D61B3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3A44">
        <w:rPr>
          <w:rFonts w:ascii="Arial" w:hAnsi="Arial" w:cs="Arial"/>
          <w:b/>
          <w:sz w:val="32"/>
          <w:szCs w:val="32"/>
        </w:rPr>
        <w:t>2</w:t>
      </w:r>
      <w:r w:rsidR="003E3A44">
        <w:rPr>
          <w:rFonts w:ascii="Arial" w:hAnsi="Arial" w:cs="Arial"/>
          <w:b/>
          <w:sz w:val="32"/>
          <w:szCs w:val="32"/>
        </w:rPr>
        <w:t>2</w:t>
      </w:r>
      <w:r w:rsidRPr="003E3A44">
        <w:rPr>
          <w:rFonts w:ascii="Arial" w:hAnsi="Arial" w:cs="Arial"/>
          <w:b/>
          <w:sz w:val="32"/>
          <w:szCs w:val="32"/>
        </w:rPr>
        <w:t>.</w:t>
      </w:r>
      <w:r w:rsidR="003E3A44">
        <w:rPr>
          <w:rFonts w:ascii="Arial" w:hAnsi="Arial" w:cs="Arial"/>
          <w:b/>
          <w:sz w:val="32"/>
          <w:szCs w:val="32"/>
        </w:rPr>
        <w:t>07</w:t>
      </w:r>
      <w:r w:rsidRPr="003E3A44">
        <w:rPr>
          <w:rFonts w:ascii="Arial" w:hAnsi="Arial" w:cs="Arial"/>
          <w:b/>
          <w:sz w:val="32"/>
          <w:szCs w:val="32"/>
        </w:rPr>
        <w:t>.201</w:t>
      </w:r>
      <w:r w:rsidR="003E3A44">
        <w:rPr>
          <w:rFonts w:ascii="Arial" w:hAnsi="Arial" w:cs="Arial"/>
          <w:b/>
          <w:sz w:val="32"/>
          <w:szCs w:val="32"/>
        </w:rPr>
        <w:t>9г.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3E3A44">
        <w:rPr>
          <w:rFonts w:ascii="Arial" w:hAnsi="Arial" w:cs="Arial"/>
          <w:b/>
          <w:sz w:val="32"/>
          <w:szCs w:val="32"/>
        </w:rPr>
        <w:t xml:space="preserve"> 38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CA5495">
      <w:pPr>
        <w:pStyle w:val="ConsPlusNormal"/>
        <w:jc w:val="center"/>
        <w:rPr>
          <w:b/>
          <w:sz w:val="32"/>
          <w:szCs w:val="32"/>
        </w:rPr>
      </w:pPr>
    </w:p>
    <w:p w:rsidR="00CA5495" w:rsidRDefault="0085169E" w:rsidP="00CA549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МУНИЦИПАЛЬНОЙ ПРОГРАММЫ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CA5495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</w:t>
      </w:r>
      <w:r w:rsidR="00CA5495">
        <w:rPr>
          <w:b/>
          <w:sz w:val="32"/>
          <w:szCs w:val="32"/>
        </w:rPr>
        <w:t>ГАХАНЫ</w:t>
      </w:r>
      <w:r>
        <w:rPr>
          <w:b/>
          <w:sz w:val="32"/>
          <w:szCs w:val="32"/>
        </w:rPr>
        <w:t xml:space="preserve">» </w:t>
      </w:r>
    </w:p>
    <w:p w:rsidR="006A50BE" w:rsidRDefault="0085169E" w:rsidP="00CA549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2019 - </w:t>
      </w:r>
      <w:r w:rsidR="00505118">
        <w:rPr>
          <w:b/>
          <w:sz w:val="32"/>
          <w:szCs w:val="32"/>
        </w:rPr>
        <w:t>2021</w:t>
      </w:r>
      <w:r w:rsidR="00CA5495">
        <w:rPr>
          <w:b/>
          <w:sz w:val="32"/>
          <w:szCs w:val="32"/>
        </w:rPr>
        <w:t>гг.</w:t>
      </w:r>
      <w:r w:rsidR="006A50BE">
        <w:rPr>
          <w:b/>
          <w:sz w:val="32"/>
          <w:szCs w:val="32"/>
        </w:rPr>
        <w:t>»</w:t>
      </w:r>
    </w:p>
    <w:p w:rsidR="00881DC1" w:rsidRDefault="00881DC1" w:rsidP="00CA5495">
      <w:pPr>
        <w:pStyle w:val="ConsPlusNormal"/>
        <w:jc w:val="center"/>
        <w:outlineLvl w:val="0"/>
      </w:pPr>
    </w:p>
    <w:p w:rsidR="006A50BE" w:rsidRDefault="00881DC1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Бюджетным Кодексом Российской  Федерации,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50C1E">
          <w:rPr>
            <w:rFonts w:ascii="Arial" w:hAnsi="Arial" w:cs="Arial"/>
            <w:sz w:val="24"/>
            <w:szCs w:val="24"/>
          </w:rPr>
          <w:t>статьей 15</w:t>
        </w:r>
      </w:hyperlink>
      <w:r w:rsidRPr="00A50C1E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5D05DC">
        <w:rPr>
          <w:rFonts w:ascii="Arial" w:hAnsi="Arial" w:cs="Arial"/>
          <w:sz w:val="24"/>
          <w:szCs w:val="24"/>
        </w:rPr>
        <w:t xml:space="preserve"> 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A5495">
        <w:rPr>
          <w:rFonts w:ascii="Arial" w:hAnsi="Arial" w:cs="Arial"/>
          <w:sz w:val="24"/>
          <w:szCs w:val="24"/>
        </w:rPr>
        <w:t>Гаханы</w:t>
      </w:r>
      <w:proofErr w:type="spellEnd"/>
      <w:r w:rsidR="003D74DF" w:rsidRPr="00A50C1E">
        <w:rPr>
          <w:rFonts w:ascii="Arial" w:hAnsi="Arial" w:cs="Arial"/>
          <w:sz w:val="24"/>
          <w:szCs w:val="24"/>
        </w:rPr>
        <w:t>»,</w:t>
      </w:r>
      <w:r w:rsidR="00A50C1E" w:rsidRPr="00A50C1E">
        <w:rPr>
          <w:rFonts w:ascii="Arial" w:hAnsi="Arial" w:cs="Arial"/>
          <w:sz w:val="24"/>
          <w:szCs w:val="24"/>
        </w:rPr>
        <w:t xml:space="preserve"> Положением о порядке принятия решений о разработке муниципальных программ МО «</w:t>
      </w:r>
      <w:proofErr w:type="spellStart"/>
      <w:r w:rsidR="00CA5495">
        <w:rPr>
          <w:rFonts w:ascii="Arial" w:hAnsi="Arial" w:cs="Arial"/>
          <w:sz w:val="24"/>
          <w:szCs w:val="24"/>
        </w:rPr>
        <w:t>Гаханы</w:t>
      </w:r>
      <w:proofErr w:type="spellEnd"/>
      <w:r w:rsidR="00A50C1E" w:rsidRPr="00A50C1E">
        <w:rPr>
          <w:rFonts w:ascii="Arial" w:hAnsi="Arial" w:cs="Arial"/>
          <w:sz w:val="24"/>
          <w:szCs w:val="24"/>
        </w:rPr>
        <w:t xml:space="preserve">» и их формирования и реализации, утвержденным постановлением </w:t>
      </w:r>
      <w:r w:rsidR="00CA5495">
        <w:rPr>
          <w:rFonts w:ascii="Arial" w:hAnsi="Arial" w:cs="Arial"/>
          <w:sz w:val="24"/>
          <w:szCs w:val="24"/>
        </w:rPr>
        <w:t>главы</w:t>
      </w:r>
      <w:r w:rsidR="00A50C1E" w:rsidRPr="00A50C1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A5495">
        <w:rPr>
          <w:rFonts w:ascii="Arial" w:hAnsi="Arial" w:cs="Arial"/>
          <w:sz w:val="24"/>
          <w:szCs w:val="24"/>
        </w:rPr>
        <w:t>Гаханы</w:t>
      </w:r>
      <w:proofErr w:type="spellEnd"/>
      <w:r w:rsidR="00E71CE0">
        <w:rPr>
          <w:rFonts w:ascii="Arial" w:hAnsi="Arial" w:cs="Arial"/>
          <w:sz w:val="24"/>
          <w:szCs w:val="24"/>
        </w:rPr>
        <w:t xml:space="preserve">» от </w:t>
      </w:r>
      <w:r w:rsidR="00CA5495">
        <w:rPr>
          <w:rFonts w:ascii="Arial" w:hAnsi="Arial" w:cs="Arial"/>
          <w:sz w:val="24"/>
          <w:szCs w:val="24"/>
        </w:rPr>
        <w:t>26</w:t>
      </w:r>
      <w:r w:rsidR="00E71CE0">
        <w:rPr>
          <w:rFonts w:ascii="Arial" w:hAnsi="Arial" w:cs="Arial"/>
          <w:sz w:val="24"/>
          <w:szCs w:val="24"/>
        </w:rPr>
        <w:t>.</w:t>
      </w:r>
      <w:r w:rsidR="00CA5495">
        <w:rPr>
          <w:rFonts w:ascii="Arial" w:hAnsi="Arial" w:cs="Arial"/>
          <w:sz w:val="24"/>
          <w:szCs w:val="24"/>
        </w:rPr>
        <w:t>10</w:t>
      </w:r>
      <w:r w:rsidR="00E71CE0">
        <w:rPr>
          <w:rFonts w:ascii="Arial" w:hAnsi="Arial" w:cs="Arial"/>
          <w:sz w:val="24"/>
          <w:szCs w:val="24"/>
        </w:rPr>
        <w:t>.201</w:t>
      </w:r>
      <w:r w:rsidR="00CA5495">
        <w:rPr>
          <w:rFonts w:ascii="Arial" w:hAnsi="Arial" w:cs="Arial"/>
          <w:sz w:val="24"/>
          <w:szCs w:val="24"/>
        </w:rPr>
        <w:t>7</w:t>
      </w:r>
      <w:r w:rsidR="00A50C1E" w:rsidRPr="00A50C1E">
        <w:rPr>
          <w:rFonts w:ascii="Arial" w:hAnsi="Arial" w:cs="Arial"/>
          <w:sz w:val="24"/>
          <w:szCs w:val="24"/>
        </w:rPr>
        <w:t xml:space="preserve"> № </w:t>
      </w:r>
      <w:r w:rsidR="00CA5495">
        <w:rPr>
          <w:rFonts w:ascii="Arial" w:hAnsi="Arial" w:cs="Arial"/>
          <w:sz w:val="24"/>
          <w:szCs w:val="24"/>
        </w:rPr>
        <w:t>71</w:t>
      </w:r>
      <w:r w:rsidR="00A50C1E" w:rsidRPr="00A50C1E">
        <w:rPr>
          <w:rFonts w:ascii="Arial" w:hAnsi="Arial" w:cs="Arial"/>
          <w:sz w:val="24"/>
          <w:szCs w:val="24"/>
        </w:rPr>
        <w:t>»,</w:t>
      </w:r>
    </w:p>
    <w:p w:rsidR="00CA5495" w:rsidRPr="00A50C1E" w:rsidRDefault="00CA5495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CA549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ПОСТАНОВЛЯЮ:</w:t>
      </w:r>
    </w:p>
    <w:p w:rsidR="0085169E" w:rsidRPr="0085169E" w:rsidRDefault="0085169E" w:rsidP="00CA5495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2B4FDC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r:id="rId7" w:history="1">
        <w:r w:rsidRPr="002B4FDC">
          <w:rPr>
            <w:rFonts w:ascii="Arial" w:hAnsi="Arial" w:cs="Arial"/>
            <w:sz w:val="24"/>
            <w:szCs w:val="24"/>
          </w:rPr>
          <w:t>программу</w:t>
        </w:r>
      </w:hyperlink>
      <w:r w:rsidRPr="002B4FDC">
        <w:rPr>
          <w:rFonts w:ascii="Arial" w:hAnsi="Arial" w:cs="Arial"/>
          <w:sz w:val="24"/>
          <w:szCs w:val="24"/>
        </w:rPr>
        <w:t>«Охрана окружающей среды в МО «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Pr="002B4FDC">
        <w:rPr>
          <w:rFonts w:ascii="Arial" w:hAnsi="Arial" w:cs="Arial"/>
          <w:sz w:val="24"/>
          <w:szCs w:val="24"/>
        </w:rPr>
        <w:t>» на 2019 – 2024 гг.» (Приложение № 1).</w:t>
      </w:r>
    </w:p>
    <w:p w:rsidR="002B4FDC" w:rsidRPr="002B4FDC" w:rsidRDefault="002B4FDC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>2</w:t>
      </w:r>
      <w:r w:rsidR="0085169E" w:rsidRPr="002B4FDC">
        <w:rPr>
          <w:rFonts w:ascii="Arial" w:hAnsi="Arial" w:cs="Arial"/>
          <w:sz w:val="24"/>
          <w:szCs w:val="24"/>
        </w:rPr>
        <w:t xml:space="preserve">. </w:t>
      </w:r>
      <w:r w:rsidRPr="002B4F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муниципального образования «</w:t>
      </w:r>
      <w:proofErr w:type="spellStart"/>
      <w:r w:rsidRPr="002B4FDC">
        <w:rPr>
          <w:rFonts w:ascii="Arial" w:hAnsi="Arial" w:cs="Arial"/>
          <w:sz w:val="24"/>
          <w:szCs w:val="24"/>
        </w:rPr>
        <w:t>Гаханский</w:t>
      </w:r>
      <w:proofErr w:type="spellEnd"/>
      <w:r w:rsidRPr="002B4FDC">
        <w:rPr>
          <w:rFonts w:ascii="Arial" w:hAnsi="Arial" w:cs="Arial"/>
          <w:sz w:val="24"/>
          <w:szCs w:val="24"/>
        </w:rPr>
        <w:t xml:space="preserve"> Вестник» и на  официальном сайте администрации муниципального образования «</w:t>
      </w:r>
      <w:proofErr w:type="spellStart"/>
      <w:r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Pr="002B4F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B4FDC">
        <w:rPr>
          <w:rFonts w:ascii="Arial" w:hAnsi="Arial" w:cs="Arial"/>
          <w:sz w:val="24"/>
          <w:szCs w:val="24"/>
        </w:rPr>
        <w:t>гаханы.рф</w:t>
      </w:r>
      <w:proofErr w:type="spellEnd"/>
      <w:r w:rsidRPr="002B4FD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 </w:t>
      </w:r>
    </w:p>
    <w:p w:rsidR="0085169E" w:rsidRPr="002B4FDC" w:rsidRDefault="002B4FDC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>3</w:t>
      </w:r>
      <w:r w:rsidR="0085169E" w:rsidRPr="002B4F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169E" w:rsidRPr="002B4FD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2B4FDC">
        <w:rPr>
          <w:rFonts w:ascii="Arial" w:hAnsi="Arial" w:cs="Arial"/>
          <w:sz w:val="24"/>
          <w:szCs w:val="24"/>
        </w:rPr>
        <w:t>главного специалиста</w:t>
      </w:r>
      <w:r w:rsidR="0085169E" w:rsidRPr="002B4FDC">
        <w:rPr>
          <w:rFonts w:ascii="Arial" w:hAnsi="Arial" w:cs="Arial"/>
          <w:sz w:val="24"/>
          <w:szCs w:val="24"/>
        </w:rPr>
        <w:t xml:space="preserve"> </w:t>
      </w:r>
      <w:r w:rsidRPr="002B4FDC">
        <w:rPr>
          <w:rFonts w:ascii="Arial" w:hAnsi="Arial" w:cs="Arial"/>
          <w:sz w:val="24"/>
          <w:szCs w:val="24"/>
        </w:rPr>
        <w:t xml:space="preserve">администрации </w:t>
      </w:r>
      <w:r w:rsidR="0085169E" w:rsidRPr="002B4FDC">
        <w:rPr>
          <w:rFonts w:ascii="Arial" w:hAnsi="Arial" w:cs="Arial"/>
          <w:sz w:val="24"/>
          <w:szCs w:val="24"/>
        </w:rPr>
        <w:t>МО «</w:t>
      </w:r>
      <w:proofErr w:type="spellStart"/>
      <w:r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="0085169E" w:rsidRPr="002B4F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B4FDC">
        <w:rPr>
          <w:rFonts w:ascii="Arial" w:hAnsi="Arial" w:cs="Arial"/>
          <w:sz w:val="24"/>
          <w:szCs w:val="24"/>
        </w:rPr>
        <w:t>Шантанову</w:t>
      </w:r>
      <w:proofErr w:type="spellEnd"/>
      <w:r w:rsidR="0085169E" w:rsidRPr="002B4FDC">
        <w:rPr>
          <w:rFonts w:ascii="Arial" w:hAnsi="Arial" w:cs="Arial"/>
          <w:sz w:val="24"/>
          <w:szCs w:val="24"/>
        </w:rPr>
        <w:t xml:space="preserve"> </w:t>
      </w:r>
      <w:r w:rsidRPr="002B4FDC">
        <w:rPr>
          <w:rFonts w:ascii="Arial" w:hAnsi="Arial" w:cs="Arial"/>
          <w:sz w:val="24"/>
          <w:szCs w:val="24"/>
        </w:rPr>
        <w:t>И.И</w:t>
      </w:r>
      <w:r w:rsidR="0085169E" w:rsidRPr="002B4FDC">
        <w:rPr>
          <w:rFonts w:ascii="Arial" w:hAnsi="Arial" w:cs="Arial"/>
          <w:sz w:val="24"/>
          <w:szCs w:val="24"/>
        </w:rPr>
        <w:t>.</w:t>
      </w:r>
    </w:p>
    <w:p w:rsidR="0085169E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2B4FDC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 w:rsidR="0085169E" w:rsidRPr="0085169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Н</w:t>
      </w:r>
      <w:r w:rsidR="0085169E" w:rsidRPr="0085169E">
        <w:rPr>
          <w:rFonts w:ascii="Arial" w:hAnsi="Arial" w:cs="Arial"/>
          <w:sz w:val="24"/>
          <w:szCs w:val="24"/>
        </w:rPr>
        <w:t xml:space="preserve">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BE3428" w:rsidRDefault="00BE3428" w:rsidP="00CA549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65EA" w:rsidRDefault="000C65EA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65EA" w:rsidRDefault="000C65EA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 xml:space="preserve">риложение </w:t>
      </w:r>
    </w:p>
    <w:p w:rsidR="00CF044F" w:rsidRPr="00A51793" w:rsidRDefault="00CF044F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</w:t>
      </w:r>
      <w:r w:rsidR="002B4FDC">
        <w:rPr>
          <w:rFonts w:ascii="Courier New" w:hAnsi="Courier New" w:cs="Courier New"/>
          <w:sz w:val="20"/>
          <w:szCs w:val="20"/>
        </w:rPr>
        <w:t xml:space="preserve"> главы </w:t>
      </w:r>
      <w:r w:rsidRPr="00A51793">
        <w:rPr>
          <w:rFonts w:ascii="Courier New" w:hAnsi="Courier New" w:cs="Courier New"/>
          <w:sz w:val="20"/>
          <w:szCs w:val="20"/>
        </w:rPr>
        <w:t>МО «</w:t>
      </w:r>
      <w:proofErr w:type="spellStart"/>
      <w:r w:rsidR="002B4FDC">
        <w:rPr>
          <w:rFonts w:ascii="Courier New" w:hAnsi="Courier New" w:cs="Courier New"/>
          <w:sz w:val="20"/>
          <w:szCs w:val="20"/>
        </w:rPr>
        <w:t>Гаханы</w:t>
      </w:r>
      <w:proofErr w:type="spellEnd"/>
      <w:r w:rsidRPr="00A51793">
        <w:rPr>
          <w:rFonts w:ascii="Courier New" w:hAnsi="Courier New" w:cs="Courier New"/>
          <w:sz w:val="20"/>
          <w:szCs w:val="20"/>
        </w:rPr>
        <w:t>»</w:t>
      </w:r>
    </w:p>
    <w:p w:rsidR="00CF044F" w:rsidRPr="00A51793" w:rsidRDefault="003D61B3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</w:t>
      </w:r>
      <w:r w:rsidR="002B4FDC">
        <w:rPr>
          <w:rFonts w:ascii="Courier New" w:hAnsi="Courier New" w:cs="Courier New"/>
          <w:sz w:val="20"/>
          <w:szCs w:val="20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2B4FDC">
        <w:rPr>
          <w:rFonts w:ascii="Courier New" w:hAnsi="Courier New" w:cs="Courier New"/>
          <w:sz w:val="20"/>
          <w:szCs w:val="20"/>
        </w:rPr>
        <w:t xml:space="preserve"> июля </w:t>
      </w:r>
      <w:r w:rsidR="00BE3428">
        <w:rPr>
          <w:rFonts w:ascii="Courier New" w:hAnsi="Courier New" w:cs="Courier New"/>
          <w:sz w:val="20"/>
          <w:szCs w:val="20"/>
        </w:rPr>
        <w:t>201</w:t>
      </w:r>
      <w:r w:rsidR="002B4FDC">
        <w:rPr>
          <w:rFonts w:ascii="Courier New" w:hAnsi="Courier New" w:cs="Courier New"/>
          <w:sz w:val="20"/>
          <w:szCs w:val="20"/>
        </w:rPr>
        <w:t>9</w:t>
      </w:r>
      <w:r w:rsidR="00CF044F">
        <w:rPr>
          <w:rFonts w:ascii="Courier New" w:hAnsi="Courier New" w:cs="Courier New"/>
          <w:sz w:val="20"/>
          <w:szCs w:val="20"/>
        </w:rPr>
        <w:t xml:space="preserve">г. № </w:t>
      </w:r>
      <w:r w:rsidR="002B4FDC">
        <w:rPr>
          <w:rFonts w:ascii="Courier New" w:hAnsi="Courier New" w:cs="Courier New"/>
          <w:sz w:val="20"/>
          <w:szCs w:val="20"/>
        </w:rPr>
        <w:t>38</w:t>
      </w:r>
    </w:p>
    <w:p w:rsidR="006F5570" w:rsidRDefault="006F5570" w:rsidP="00CA54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7EA" w:rsidRDefault="00C8695F" w:rsidP="00CA5495">
      <w:pPr>
        <w:pStyle w:val="ConsPlusNormal"/>
        <w:jc w:val="center"/>
        <w:rPr>
          <w:sz w:val="24"/>
          <w:szCs w:val="24"/>
        </w:rPr>
      </w:pPr>
      <w:r w:rsidRPr="004647EA">
        <w:rPr>
          <w:sz w:val="24"/>
          <w:szCs w:val="24"/>
        </w:rPr>
        <w:t>ПАСПОРТ МУНИЦИПАЛЬНОЙ ПРОГРАММЫ</w:t>
      </w:r>
    </w:p>
    <w:p w:rsidR="00C8695F" w:rsidRPr="004647EA" w:rsidRDefault="00C8695F" w:rsidP="00CA5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47EA">
        <w:rPr>
          <w:sz w:val="24"/>
          <w:szCs w:val="24"/>
        </w:rPr>
        <w:t xml:space="preserve"> «ОХРАНА ОКРУЖАЮЩЕЙ СРЕДЫ В МО «</w:t>
      </w:r>
      <w:proofErr w:type="spellStart"/>
      <w:r w:rsidR="004647EA">
        <w:rPr>
          <w:sz w:val="24"/>
          <w:szCs w:val="24"/>
        </w:rPr>
        <w:t>Гаханы</w:t>
      </w:r>
      <w:proofErr w:type="spellEnd"/>
      <w:r w:rsidRPr="004647EA">
        <w:rPr>
          <w:sz w:val="24"/>
          <w:szCs w:val="24"/>
        </w:rPr>
        <w:t>»</w:t>
      </w:r>
    </w:p>
    <w:p w:rsidR="00354E8E" w:rsidRDefault="004A625C" w:rsidP="00CA54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647EA">
        <w:rPr>
          <w:rFonts w:ascii="Arial" w:hAnsi="Arial" w:cs="Arial"/>
          <w:sz w:val="24"/>
          <w:szCs w:val="24"/>
        </w:rPr>
        <w:t>НА 2019 - 2024</w:t>
      </w:r>
      <w:r w:rsidR="004647EA">
        <w:rPr>
          <w:rFonts w:ascii="Arial" w:hAnsi="Arial" w:cs="Arial"/>
          <w:sz w:val="24"/>
          <w:szCs w:val="24"/>
        </w:rPr>
        <w:t>гг.</w:t>
      </w:r>
      <w:r w:rsidR="00C8695F" w:rsidRPr="004647EA">
        <w:rPr>
          <w:rFonts w:ascii="Arial" w:hAnsi="Arial" w:cs="Arial"/>
          <w:sz w:val="24"/>
          <w:szCs w:val="24"/>
        </w:rPr>
        <w:t>»</w:t>
      </w:r>
      <w:bookmarkStart w:id="0" w:name="Par42"/>
      <w:bookmarkEnd w:id="0"/>
      <w:r w:rsidR="00354E8E" w:rsidRPr="004647EA">
        <w:rPr>
          <w:rFonts w:ascii="Times New Roman" w:hAnsi="Times New Roman"/>
          <w:sz w:val="24"/>
          <w:szCs w:val="24"/>
        </w:rPr>
        <w:tab/>
      </w:r>
    </w:p>
    <w:p w:rsidR="004647EA" w:rsidRPr="004647EA" w:rsidRDefault="004647EA" w:rsidP="00CA54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26"/>
        <w:gridCol w:w="7445"/>
      </w:tblGrid>
      <w:tr w:rsidR="00354E8E" w:rsidTr="00593898">
        <w:tc>
          <w:tcPr>
            <w:tcW w:w="2126" w:type="dxa"/>
          </w:tcPr>
          <w:p w:rsidR="00354E8E" w:rsidRPr="004647EA" w:rsidRDefault="00B020AB" w:rsidP="00CA5495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4647EA" w:rsidRDefault="00B020AB" w:rsidP="00505118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"Охрана  окружающей  среды  в  МО «</w:t>
            </w:r>
            <w:proofErr w:type="spellStart"/>
            <w:r w:rsidR="004647EA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F94E06" w:rsidRPr="004647EA">
              <w:rPr>
                <w:rFonts w:ascii="Courier New" w:hAnsi="Courier New" w:cs="Courier New"/>
                <w:sz w:val="22"/>
                <w:szCs w:val="22"/>
              </w:rPr>
              <w:t>» в 2019 - 202</w:t>
            </w:r>
            <w:r w:rsidR="00505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 гг." </w:t>
            </w:r>
            <w:r w:rsidR="00C8695F" w:rsidRPr="004647EA">
              <w:rPr>
                <w:rFonts w:ascii="Courier New" w:hAnsi="Courier New" w:cs="Courier New"/>
                <w:sz w:val="22"/>
                <w:szCs w:val="22"/>
              </w:rPr>
              <w:t>(далее – муниципальная п</w:t>
            </w:r>
            <w:r w:rsidR="00BE57B4" w:rsidRPr="004647EA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C8695F" w:rsidTr="00593898">
        <w:tc>
          <w:tcPr>
            <w:tcW w:w="2126" w:type="dxa"/>
          </w:tcPr>
          <w:p w:rsidR="00C8695F" w:rsidRPr="004647EA" w:rsidRDefault="00C8695F" w:rsidP="00CA549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4647EA" w:rsidRDefault="004647EA" w:rsidP="004647EA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8695F" w:rsidRPr="004647EA">
              <w:rPr>
                <w:rFonts w:ascii="Courier New" w:hAnsi="Courier New" w:cs="Courier New"/>
                <w:sz w:val="22"/>
                <w:szCs w:val="22"/>
              </w:rPr>
              <w:t>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C8695F" w:rsidRPr="004647E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8695F" w:rsidTr="00593898">
        <w:tc>
          <w:tcPr>
            <w:tcW w:w="2126" w:type="dxa"/>
          </w:tcPr>
          <w:p w:rsidR="00C8695F" w:rsidRPr="004647EA" w:rsidRDefault="00C8695F" w:rsidP="00CA549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4647EA" w:rsidRDefault="000F5FD3" w:rsidP="000F5FD3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647E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8695F" w:rsidRPr="004647EA">
              <w:rPr>
                <w:rFonts w:ascii="Courier New" w:hAnsi="Courier New" w:cs="Courier New"/>
                <w:sz w:val="22"/>
                <w:szCs w:val="22"/>
              </w:rPr>
              <w:t xml:space="preserve"> (далее – администрация МО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4647E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A6BD7" w:rsidRPr="004647E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8695F" w:rsidTr="00593898">
        <w:tc>
          <w:tcPr>
            <w:tcW w:w="2126" w:type="dxa"/>
          </w:tcPr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9A6BD7" w:rsidRPr="004647EA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45" w:type="dxa"/>
          </w:tcPr>
          <w:p w:rsidR="00C8695F" w:rsidRPr="004647EA" w:rsidRDefault="00C8695F" w:rsidP="00CA5495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r w:rsidR="003F2BBF" w:rsidRPr="004647EA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3F2BB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3F2BBF" w:rsidRPr="004647E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2. Обеспечение благоприятных условий жизнедеятельности                    человека.</w:t>
            </w:r>
          </w:p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 4. Сохранение животного и растительного мира </w:t>
            </w:r>
            <w:r w:rsidR="00084C16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="003F2BBF" w:rsidRPr="004647EA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3F2BBF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3F2BBF" w:rsidRPr="004647E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95F" w:rsidTr="00505118">
        <w:trPr>
          <w:trHeight w:val="1552"/>
        </w:trPr>
        <w:tc>
          <w:tcPr>
            <w:tcW w:w="2126" w:type="dxa"/>
          </w:tcPr>
          <w:p w:rsidR="00C8695F" w:rsidRPr="004647EA" w:rsidRDefault="00C8695F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A6BD7" w:rsidRPr="004647EA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4647EA" w:rsidRDefault="00C8695F" w:rsidP="00CA5495">
            <w:pPr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13407" w:rsidRPr="004647EA" w:rsidRDefault="00313407" w:rsidP="00CA5495">
            <w:pPr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2</w:t>
            </w:r>
            <w:r w:rsidR="00C8695F" w:rsidRPr="004647EA">
              <w:rPr>
                <w:rFonts w:ascii="Courier New" w:hAnsi="Courier New" w:cs="Courier New"/>
              </w:rPr>
              <w:t xml:space="preserve">. Создание благоприятной и безопасной окружающей  </w:t>
            </w:r>
            <w:r w:rsidRPr="004647EA">
              <w:rPr>
                <w:rFonts w:ascii="Courier New" w:hAnsi="Courier New" w:cs="Courier New"/>
              </w:rPr>
              <w:t xml:space="preserve">природной </w:t>
            </w:r>
            <w:r w:rsidR="00C8695F" w:rsidRPr="004647EA">
              <w:rPr>
                <w:rFonts w:ascii="Courier New" w:hAnsi="Courier New" w:cs="Courier New"/>
              </w:rPr>
              <w:t>среды</w:t>
            </w:r>
            <w:r w:rsidRPr="004647EA">
              <w:rPr>
                <w:rFonts w:ascii="Courier New" w:hAnsi="Courier New" w:cs="Courier New"/>
              </w:rPr>
              <w:t>.</w:t>
            </w:r>
          </w:p>
          <w:p w:rsidR="00C8695F" w:rsidRPr="004647EA" w:rsidRDefault="00313407" w:rsidP="00CA5495">
            <w:pPr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3</w:t>
            </w:r>
            <w:r w:rsidR="00C8695F" w:rsidRPr="004647EA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  <w:r w:rsidR="00505118">
              <w:rPr>
                <w:rFonts w:ascii="Courier New" w:hAnsi="Courier New" w:cs="Courier New"/>
              </w:rPr>
              <w:t xml:space="preserve"> </w:t>
            </w:r>
            <w:r w:rsidR="00505118" w:rsidRPr="004647EA">
              <w:rPr>
                <w:rFonts w:ascii="Courier New" w:hAnsi="Courier New" w:cs="Courier New"/>
              </w:rPr>
              <w:t>МО «</w:t>
            </w:r>
            <w:proofErr w:type="spellStart"/>
            <w:r w:rsidR="00505118">
              <w:rPr>
                <w:rFonts w:ascii="Courier New" w:hAnsi="Courier New" w:cs="Courier New"/>
              </w:rPr>
              <w:t>Гаханы</w:t>
            </w:r>
            <w:proofErr w:type="spellEnd"/>
            <w:r w:rsidR="00505118" w:rsidRPr="004647EA">
              <w:rPr>
                <w:rFonts w:ascii="Courier New" w:hAnsi="Courier New" w:cs="Courier New"/>
              </w:rPr>
              <w:t>»</w:t>
            </w:r>
            <w:r w:rsidR="0050511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8695F" w:rsidRPr="004647EA">
              <w:rPr>
                <w:rFonts w:ascii="Courier New" w:hAnsi="Courier New" w:cs="Courier New"/>
              </w:rPr>
              <w:t>Баяндаевского</w:t>
            </w:r>
            <w:proofErr w:type="spellEnd"/>
            <w:r w:rsidR="00C8695F" w:rsidRPr="004647EA">
              <w:rPr>
                <w:rFonts w:ascii="Courier New" w:hAnsi="Courier New" w:cs="Courier New"/>
              </w:rPr>
              <w:t xml:space="preserve"> района.</w:t>
            </w:r>
          </w:p>
          <w:p w:rsidR="00C8695F" w:rsidRPr="004647EA" w:rsidRDefault="00C8695F" w:rsidP="00CA5495">
            <w:pPr>
              <w:rPr>
                <w:rFonts w:ascii="Courier New" w:hAnsi="Courier New" w:cs="Courier New"/>
              </w:rPr>
            </w:pPr>
          </w:p>
        </w:tc>
      </w:tr>
      <w:tr w:rsidR="009A6BD7" w:rsidTr="00593898">
        <w:tc>
          <w:tcPr>
            <w:tcW w:w="2126" w:type="dxa"/>
          </w:tcPr>
          <w:p w:rsidR="009A6BD7" w:rsidRPr="004647EA" w:rsidRDefault="009A6BD7" w:rsidP="00CA549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Pr="004647EA" w:rsidRDefault="00506CD3" w:rsidP="00CA5495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6BD7" w:rsidRPr="004647EA" w:rsidRDefault="00F94E06" w:rsidP="00505118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2019  -  202</w:t>
            </w:r>
            <w:r w:rsidR="00505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6CD3" w:rsidRPr="004647E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C8695F" w:rsidTr="00505118">
        <w:trPr>
          <w:trHeight w:val="1739"/>
        </w:trPr>
        <w:tc>
          <w:tcPr>
            <w:tcW w:w="2126" w:type="dxa"/>
            <w:tcBorders>
              <w:bottom w:val="single" w:sz="4" w:space="0" w:color="auto"/>
            </w:tcBorders>
          </w:tcPr>
          <w:p w:rsidR="00C8695F" w:rsidRPr="004647EA" w:rsidRDefault="009A6BD7" w:rsidP="00CA5495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445" w:type="dxa"/>
            <w:tcBorders>
              <w:bottom w:val="single" w:sz="4" w:space="0" w:color="auto"/>
            </w:tcBorders>
          </w:tcPr>
          <w:p w:rsidR="00313407" w:rsidRPr="004647EA" w:rsidRDefault="00313407" w:rsidP="00CA549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313407" w:rsidRPr="004647EA" w:rsidRDefault="00313407" w:rsidP="00CA5495">
            <w:pPr>
              <w:pStyle w:val="ConsPlusNormal"/>
              <w:tabs>
                <w:tab w:val="left" w:pos="142"/>
                <w:tab w:val="left" w:pos="28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505118" w:rsidRPr="00505118" w:rsidRDefault="00313407" w:rsidP="00CA5495">
            <w:pPr>
              <w:pStyle w:val="ConsPlusNormal"/>
              <w:tabs>
                <w:tab w:val="left" w:pos="4200"/>
              </w:tabs>
              <w:jc w:val="both"/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3. Прирост мощности  объектов утилизации, переработки и размещения отходов производства и потребления</w:t>
            </w:r>
            <w:r w:rsidR="005051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5118" w:rsidTr="00C35C5F">
        <w:trPr>
          <w:trHeight w:val="300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5118" w:rsidRPr="004647EA" w:rsidRDefault="00505118" w:rsidP="00CA5495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445" w:type="dxa"/>
            <w:tcBorders>
              <w:top w:val="single" w:sz="4" w:space="0" w:color="auto"/>
              <w:bottom w:val="single" w:sz="4" w:space="0" w:color="auto"/>
            </w:tcBorders>
          </w:tcPr>
          <w:p w:rsidR="00505118" w:rsidRPr="004647EA" w:rsidRDefault="00505118" w:rsidP="00505118">
            <w:pPr>
              <w:jc w:val="both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 w:rsidRPr="004647EA">
              <w:rPr>
                <w:rFonts w:ascii="Courier New" w:hAnsi="Courier New" w:cs="Courier New"/>
              </w:rPr>
              <w:t xml:space="preserve">», составляет </w:t>
            </w:r>
            <w:r w:rsidR="00C35C5F">
              <w:rPr>
                <w:rFonts w:ascii="Courier New" w:hAnsi="Courier New" w:cs="Courier New"/>
              </w:rPr>
              <w:t>947 722</w:t>
            </w:r>
            <w:r w:rsidRPr="004647EA">
              <w:rPr>
                <w:rFonts w:ascii="Courier New" w:hAnsi="Courier New" w:cs="Courier New"/>
              </w:rPr>
              <w:t>,</w:t>
            </w:r>
            <w:r w:rsidR="00C35C5F">
              <w:rPr>
                <w:rFonts w:ascii="Courier New" w:hAnsi="Courier New" w:cs="Courier New"/>
              </w:rPr>
              <w:t xml:space="preserve">00 </w:t>
            </w:r>
            <w:r w:rsidRPr="004647EA">
              <w:rPr>
                <w:rFonts w:ascii="Courier New" w:hAnsi="Courier New" w:cs="Courier New"/>
              </w:rPr>
              <w:t>тыс. руб., в том числе: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 xml:space="preserve">Из средств </w:t>
            </w:r>
            <w:r w:rsidR="00C35C5F">
              <w:rPr>
                <w:rFonts w:ascii="Courier New" w:hAnsi="Courier New" w:cs="Courier New"/>
              </w:rPr>
              <w:t>местного</w:t>
            </w:r>
            <w:r w:rsidRPr="004647EA">
              <w:rPr>
                <w:rFonts w:ascii="Courier New" w:hAnsi="Courier New" w:cs="Courier New"/>
              </w:rPr>
              <w:t xml:space="preserve"> </w:t>
            </w:r>
            <w:r w:rsidR="00C35C5F">
              <w:rPr>
                <w:rFonts w:ascii="Courier New" w:hAnsi="Courier New" w:cs="Courier New"/>
              </w:rPr>
              <w:t>бюджета</w:t>
            </w:r>
            <w:r w:rsidRPr="004647EA">
              <w:rPr>
                <w:rFonts w:ascii="Courier New" w:hAnsi="Courier New" w:cs="Courier New"/>
              </w:rPr>
              <w:t>: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 xml:space="preserve">2019 год – </w:t>
            </w:r>
            <w:r w:rsidR="00C35C5F">
              <w:rPr>
                <w:rFonts w:ascii="Courier New" w:hAnsi="Courier New" w:cs="Courier New"/>
              </w:rPr>
              <w:t>18 874,44</w:t>
            </w:r>
            <w:r w:rsidRPr="004647EA">
              <w:rPr>
                <w:rFonts w:ascii="Courier New" w:hAnsi="Courier New" w:cs="Courier New"/>
              </w:rPr>
              <w:t>;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2020 год –</w:t>
            </w:r>
            <w:r w:rsidR="00C35C5F">
              <w:rPr>
                <w:rFonts w:ascii="Courier New" w:hAnsi="Courier New" w:cs="Courier New"/>
              </w:rPr>
              <w:t xml:space="preserve"> 2000,00</w:t>
            </w:r>
            <w:r w:rsidRPr="004647EA">
              <w:rPr>
                <w:rFonts w:ascii="Courier New" w:hAnsi="Courier New" w:cs="Courier New"/>
              </w:rPr>
              <w:t>;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 xml:space="preserve">2021 год – </w:t>
            </w:r>
            <w:r w:rsidR="00C35C5F">
              <w:rPr>
                <w:rFonts w:ascii="Courier New" w:hAnsi="Courier New" w:cs="Courier New"/>
              </w:rPr>
              <w:t>2000</w:t>
            </w:r>
            <w:r w:rsidRPr="004647EA">
              <w:rPr>
                <w:rFonts w:ascii="Courier New" w:hAnsi="Courier New" w:cs="Courier New"/>
              </w:rPr>
              <w:t>,0;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Недостающие средства составляют: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 xml:space="preserve">2019 год – </w:t>
            </w:r>
            <w:r w:rsidR="00C35C5F">
              <w:rPr>
                <w:rFonts w:ascii="Courier New" w:hAnsi="Courier New" w:cs="Courier New"/>
              </w:rPr>
              <w:t>924847</w:t>
            </w:r>
            <w:r w:rsidRPr="004647EA">
              <w:rPr>
                <w:rFonts w:ascii="Courier New" w:hAnsi="Courier New" w:cs="Courier New"/>
              </w:rPr>
              <w:t>,5</w:t>
            </w:r>
            <w:r w:rsidR="00C35C5F">
              <w:rPr>
                <w:rFonts w:ascii="Courier New" w:hAnsi="Courier New" w:cs="Courier New"/>
              </w:rPr>
              <w:t>6</w:t>
            </w:r>
            <w:r w:rsidRPr="004647EA">
              <w:rPr>
                <w:rFonts w:ascii="Courier New" w:hAnsi="Courier New" w:cs="Courier New"/>
              </w:rPr>
              <w:t>;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2020 год – 0;</w:t>
            </w:r>
          </w:p>
          <w:p w:rsidR="00505118" w:rsidRPr="004647EA" w:rsidRDefault="00505118" w:rsidP="00505118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4647EA">
              <w:rPr>
                <w:rFonts w:ascii="Courier New" w:hAnsi="Courier New" w:cs="Courier New"/>
              </w:rPr>
              <w:t>2021 год – 0;</w:t>
            </w:r>
          </w:p>
        </w:tc>
      </w:tr>
      <w:tr w:rsidR="00C35C5F" w:rsidTr="00505118">
        <w:trPr>
          <w:trHeight w:val="484"/>
        </w:trPr>
        <w:tc>
          <w:tcPr>
            <w:tcW w:w="2126" w:type="dxa"/>
            <w:tcBorders>
              <w:top w:val="single" w:sz="4" w:space="0" w:color="auto"/>
            </w:tcBorders>
          </w:tcPr>
          <w:p w:rsidR="00C35C5F" w:rsidRPr="004647EA" w:rsidRDefault="00C35C5F" w:rsidP="0072041D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результаты реализации муниципальной программы </w:t>
            </w:r>
          </w:p>
        </w:tc>
        <w:tc>
          <w:tcPr>
            <w:tcW w:w="7445" w:type="dxa"/>
            <w:tcBorders>
              <w:top w:val="single" w:sz="4" w:space="0" w:color="auto"/>
            </w:tcBorders>
          </w:tcPr>
          <w:p w:rsidR="00C35C5F" w:rsidRDefault="00C35C5F" w:rsidP="007204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 Строительство мест (площадок) накопления ТКО в населенных пунктах МО "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"</w:t>
            </w:r>
          </w:p>
          <w:p w:rsidR="00C35C5F" w:rsidRDefault="00C35C5F" w:rsidP="007204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4647EA">
              <w:rPr>
                <w:rFonts w:ascii="Courier New" w:hAnsi="Courier New" w:cs="Courier New"/>
              </w:rPr>
              <w:t>.</w:t>
            </w:r>
            <w:r w:rsidR="00026605">
              <w:rPr>
                <w:rFonts w:ascii="Courier New" w:hAnsi="Courier New" w:cs="Courier New"/>
              </w:rPr>
              <w:t xml:space="preserve"> Приобретение мусорных контейнеров.</w:t>
            </w:r>
            <w:r w:rsidRPr="004647EA">
              <w:rPr>
                <w:rFonts w:ascii="Courier New" w:hAnsi="Courier New" w:cs="Courier New"/>
              </w:rPr>
              <w:t xml:space="preserve"> </w:t>
            </w:r>
          </w:p>
          <w:p w:rsidR="00C35C5F" w:rsidRDefault="00C35C5F" w:rsidP="007204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647EA">
              <w:rPr>
                <w:rFonts w:ascii="Courier New" w:hAnsi="Courier New" w:cs="Courier New"/>
              </w:rPr>
              <w:t xml:space="preserve">. Сокращение объемов несанкционированных свалок на территории </w:t>
            </w:r>
            <w:r>
              <w:rPr>
                <w:rFonts w:ascii="Courier New" w:hAnsi="Courier New" w:cs="Courier New"/>
              </w:rPr>
              <w:t>МО "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"</w:t>
            </w:r>
            <w:r w:rsidRPr="004647EA">
              <w:rPr>
                <w:rFonts w:ascii="Courier New" w:hAnsi="Courier New" w:cs="Courier New"/>
              </w:rPr>
              <w:t>.</w:t>
            </w:r>
          </w:p>
          <w:p w:rsidR="00C35C5F" w:rsidRPr="004647EA" w:rsidRDefault="00C35C5F" w:rsidP="0072041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Улучшение санитарно-эпидемиологического</w:t>
            </w:r>
            <w:r w:rsidR="000266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47EA">
              <w:rPr>
                <w:rFonts w:ascii="Courier New" w:hAnsi="Courier New" w:cs="Courier New"/>
                <w:sz w:val="22"/>
                <w:szCs w:val="22"/>
              </w:rPr>
              <w:t>благополучия населения.</w:t>
            </w:r>
          </w:p>
          <w:p w:rsidR="00C35C5F" w:rsidRPr="004647EA" w:rsidRDefault="00026605" w:rsidP="0072041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35C5F" w:rsidRPr="004647EA">
              <w:rPr>
                <w:rFonts w:ascii="Courier New" w:hAnsi="Courier New" w:cs="Courier New"/>
                <w:sz w:val="22"/>
                <w:szCs w:val="22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35C5F" w:rsidRPr="004647EA" w:rsidRDefault="00C35C5F" w:rsidP="0072041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647EA">
              <w:rPr>
                <w:rFonts w:ascii="Courier New" w:hAnsi="Courier New" w:cs="Courier New"/>
                <w:sz w:val="22"/>
                <w:szCs w:val="22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35C5F" w:rsidRPr="004647EA" w:rsidRDefault="00026605" w:rsidP="0072041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35C5F" w:rsidRPr="004647EA">
              <w:rPr>
                <w:rFonts w:ascii="Courier New" w:hAnsi="Courier New" w:cs="Courier New"/>
                <w:sz w:val="22"/>
                <w:szCs w:val="22"/>
              </w:rPr>
              <w:t xml:space="preserve">. Снижение показателей заболеваемости населения.                               </w:t>
            </w:r>
          </w:p>
        </w:tc>
      </w:tr>
    </w:tbl>
    <w:p w:rsidR="00185370" w:rsidRPr="00F205A8" w:rsidRDefault="00185370" w:rsidP="00CA5495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CA5495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CA5495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CA5495">
      <w:pPr>
        <w:pStyle w:val="ConsPlusNormal"/>
        <w:jc w:val="center"/>
        <w:rPr>
          <w:sz w:val="24"/>
          <w:szCs w:val="24"/>
        </w:rPr>
      </w:pPr>
    </w:p>
    <w:p w:rsidR="00F02024" w:rsidRPr="00F205A8" w:rsidRDefault="00F02024" w:rsidP="00026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</w:t>
      </w:r>
      <w:proofErr w:type="spellStart"/>
      <w:r w:rsidR="00026605">
        <w:rPr>
          <w:rFonts w:ascii="Arial" w:hAnsi="Arial" w:cs="Arial"/>
          <w:sz w:val="24"/>
          <w:szCs w:val="24"/>
        </w:rPr>
        <w:t>Гаханы</w:t>
      </w:r>
      <w:proofErr w:type="spellEnd"/>
      <w:r w:rsidRPr="00F205A8">
        <w:rPr>
          <w:rFonts w:ascii="Arial" w:hAnsi="Arial" w:cs="Arial"/>
          <w:sz w:val="24"/>
          <w:szCs w:val="24"/>
        </w:rPr>
        <w:t xml:space="preserve">» по-прежнему остается утилизация </w:t>
      </w:r>
      <w:r w:rsidR="00026605">
        <w:rPr>
          <w:rFonts w:ascii="Arial" w:hAnsi="Arial" w:cs="Arial"/>
          <w:sz w:val="24"/>
          <w:szCs w:val="24"/>
        </w:rPr>
        <w:t>ТБО</w:t>
      </w:r>
      <w:r w:rsidRPr="00F205A8">
        <w:rPr>
          <w:rFonts w:ascii="Arial" w:hAnsi="Arial" w:cs="Arial"/>
          <w:sz w:val="24"/>
          <w:szCs w:val="24"/>
        </w:rPr>
        <w:t xml:space="preserve">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</w:t>
      </w:r>
      <w:r w:rsidR="00026605">
        <w:rPr>
          <w:rFonts w:ascii="Arial" w:hAnsi="Arial" w:cs="Arial"/>
          <w:sz w:val="24"/>
          <w:szCs w:val="24"/>
        </w:rPr>
        <w:t>на территории МО "</w:t>
      </w:r>
      <w:proofErr w:type="spellStart"/>
      <w:r w:rsidR="0002660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26605">
        <w:rPr>
          <w:rFonts w:ascii="Arial" w:hAnsi="Arial" w:cs="Arial"/>
          <w:sz w:val="24"/>
          <w:szCs w:val="24"/>
        </w:rPr>
        <w:t xml:space="preserve"> район" </w:t>
      </w:r>
      <w:r w:rsidRPr="00F205A8">
        <w:rPr>
          <w:rFonts w:ascii="Arial" w:hAnsi="Arial" w:cs="Arial"/>
          <w:sz w:val="24"/>
          <w:szCs w:val="24"/>
        </w:rPr>
        <w:t>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</w:p>
    <w:p w:rsidR="008B6261" w:rsidRPr="00F205A8" w:rsidRDefault="008B6261" w:rsidP="0002660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02660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Твердые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02660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Оценка ситуации позволяет сделать вывод о постоянном росте количества образующихся в районе отходов. В связи с </w:t>
      </w:r>
      <w:r w:rsidR="00026605">
        <w:rPr>
          <w:rFonts w:ascii="Arial" w:hAnsi="Arial" w:cs="Arial"/>
        </w:rPr>
        <w:t>отсутствием п</w:t>
      </w:r>
      <w:r w:rsidRPr="00F205A8">
        <w:rPr>
          <w:rFonts w:ascii="Arial" w:hAnsi="Arial" w:cs="Arial"/>
        </w:rPr>
        <w:t>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026605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="000F5FD3">
        <w:rPr>
          <w:sz w:val="24"/>
          <w:szCs w:val="24"/>
        </w:rPr>
        <w:t>МО «</w:t>
      </w:r>
      <w:proofErr w:type="spellStart"/>
      <w:r w:rsidR="000F5FD3">
        <w:rPr>
          <w:sz w:val="24"/>
          <w:szCs w:val="24"/>
        </w:rPr>
        <w:t>Гаханы</w:t>
      </w:r>
      <w:proofErr w:type="spellEnd"/>
      <w:r w:rsidR="000F5FD3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на</w:t>
      </w:r>
      <w:r w:rsidR="000D1A61">
        <w:rPr>
          <w:sz w:val="24"/>
          <w:szCs w:val="24"/>
        </w:rPr>
        <w:t xml:space="preserve"> 2019 - 2021</w:t>
      </w:r>
      <w:r w:rsidR="00354E8E" w:rsidRPr="00F205A8">
        <w:rPr>
          <w:sz w:val="24"/>
          <w:szCs w:val="24"/>
        </w:rPr>
        <w:t xml:space="preserve"> гг." предусматривает проведение мероприятий по</w:t>
      </w:r>
      <w:r w:rsidR="000D1A61">
        <w:rPr>
          <w:sz w:val="24"/>
          <w:szCs w:val="24"/>
        </w:rPr>
        <w:t xml:space="preserve"> строительству мест (площадок) накопления ТКО</w:t>
      </w:r>
      <w:r w:rsidR="00F02024" w:rsidRPr="00F205A8">
        <w:rPr>
          <w:sz w:val="24"/>
          <w:szCs w:val="24"/>
        </w:rPr>
        <w:t>,</w:t>
      </w:r>
      <w:r w:rsidR="000D1A61">
        <w:rPr>
          <w:sz w:val="24"/>
          <w:szCs w:val="24"/>
        </w:rPr>
        <w:t xml:space="preserve"> приобретение мусорных контейнеров,</w:t>
      </w:r>
      <w:r w:rsidR="00354E8E" w:rsidRPr="00F205A8">
        <w:rPr>
          <w:sz w:val="24"/>
          <w:szCs w:val="24"/>
        </w:rPr>
        <w:t xml:space="preserve"> 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0D1A61">
        <w:rPr>
          <w:sz w:val="24"/>
          <w:szCs w:val="24"/>
        </w:rPr>
        <w:t xml:space="preserve">местного </w:t>
      </w:r>
      <w:r w:rsidR="00354E8E" w:rsidRPr="00F205A8">
        <w:rPr>
          <w:sz w:val="24"/>
          <w:szCs w:val="24"/>
        </w:rPr>
        <w:t xml:space="preserve">бюджета </w:t>
      </w:r>
      <w:r w:rsidR="000D1A61">
        <w:rPr>
          <w:sz w:val="24"/>
          <w:szCs w:val="24"/>
        </w:rPr>
        <w:t xml:space="preserve"> МО "</w:t>
      </w:r>
      <w:proofErr w:type="spellStart"/>
      <w:r w:rsidR="000D1A61">
        <w:rPr>
          <w:sz w:val="24"/>
          <w:szCs w:val="24"/>
        </w:rPr>
        <w:t>Гаханы</w:t>
      </w:r>
      <w:proofErr w:type="spellEnd"/>
      <w:r w:rsidR="000D1A61">
        <w:rPr>
          <w:sz w:val="24"/>
          <w:szCs w:val="24"/>
        </w:rPr>
        <w:t>"</w:t>
      </w:r>
      <w:r w:rsidR="00253A9F">
        <w:rPr>
          <w:sz w:val="24"/>
          <w:szCs w:val="24"/>
        </w:rPr>
        <w:t xml:space="preserve">. </w:t>
      </w:r>
    </w:p>
    <w:p w:rsidR="00FD3836" w:rsidRPr="00F205A8" w:rsidRDefault="00253A9F" w:rsidP="000266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почвы</w:t>
      </w:r>
      <w:r w:rsidR="00DF0BAA">
        <w:rPr>
          <w:sz w:val="24"/>
          <w:szCs w:val="24"/>
        </w:rPr>
        <w:t>,</w:t>
      </w:r>
      <w:r w:rsidR="00354E8E" w:rsidRPr="00F205A8">
        <w:rPr>
          <w:sz w:val="24"/>
          <w:szCs w:val="24"/>
        </w:rPr>
        <w:t xml:space="preserve"> совершенствование системы управления отходами</w:t>
      </w:r>
      <w:r w:rsidR="00FD3836" w:rsidRPr="00F205A8">
        <w:rPr>
          <w:sz w:val="24"/>
          <w:szCs w:val="24"/>
        </w:rPr>
        <w:t xml:space="preserve">. </w:t>
      </w:r>
    </w:p>
    <w:p w:rsidR="00354E8E" w:rsidRPr="00F205A8" w:rsidRDefault="00354E8E" w:rsidP="00026605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CD7194" w:rsidRPr="00F205A8" w:rsidRDefault="00CD7194" w:rsidP="00CA5495">
      <w:pPr>
        <w:autoSpaceDE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CA5495">
      <w:pPr>
        <w:autoSpaceDE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CA5495">
      <w:pPr>
        <w:autoSpaceDE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A71D25">
        <w:rPr>
          <w:rFonts w:ascii="Arial" w:hAnsi="Arial" w:cs="Arial"/>
          <w:sz w:val="24"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A71D25">
        <w:rPr>
          <w:rFonts w:ascii="Arial" w:hAnsi="Arial" w:cs="Arial"/>
          <w:sz w:val="24"/>
          <w:szCs w:val="24"/>
        </w:rPr>
        <w:t>МО "</w:t>
      </w:r>
      <w:proofErr w:type="spellStart"/>
      <w:r w:rsidR="00A71D25">
        <w:rPr>
          <w:rFonts w:ascii="Arial" w:hAnsi="Arial" w:cs="Arial"/>
          <w:sz w:val="24"/>
          <w:szCs w:val="24"/>
        </w:rPr>
        <w:t>Гаханы</w:t>
      </w:r>
      <w:proofErr w:type="spellEnd"/>
      <w:r w:rsidR="00A71D25">
        <w:rPr>
          <w:rFonts w:ascii="Arial" w:hAnsi="Arial" w:cs="Arial"/>
          <w:sz w:val="24"/>
          <w:szCs w:val="24"/>
        </w:rPr>
        <w:t>"</w:t>
      </w:r>
      <w:r w:rsidR="00C51747" w:rsidRPr="00F205A8">
        <w:rPr>
          <w:rFonts w:ascii="Arial" w:hAnsi="Arial" w:cs="Arial"/>
          <w:sz w:val="24"/>
          <w:szCs w:val="24"/>
        </w:rPr>
        <w:t>.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lastRenderedPageBreak/>
        <w:t>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 w:rsidR="00A71D25">
        <w:rPr>
          <w:rFonts w:ascii="Arial" w:hAnsi="Arial" w:cs="Arial"/>
          <w:sz w:val="24"/>
          <w:szCs w:val="24"/>
        </w:rPr>
        <w:t>МО "</w:t>
      </w:r>
      <w:proofErr w:type="spellStart"/>
      <w:r w:rsidR="00A71D25">
        <w:rPr>
          <w:rFonts w:ascii="Arial" w:hAnsi="Arial" w:cs="Arial"/>
          <w:sz w:val="24"/>
          <w:szCs w:val="24"/>
        </w:rPr>
        <w:t>Гаханы</w:t>
      </w:r>
      <w:proofErr w:type="spellEnd"/>
      <w:r w:rsidR="00A71D25">
        <w:rPr>
          <w:rFonts w:ascii="Arial" w:hAnsi="Arial" w:cs="Arial"/>
          <w:sz w:val="24"/>
          <w:szCs w:val="24"/>
        </w:rPr>
        <w:t>"</w:t>
      </w:r>
      <w:r w:rsidR="004418A4" w:rsidRPr="00F205A8">
        <w:rPr>
          <w:rFonts w:ascii="Arial" w:hAnsi="Arial" w:cs="Arial"/>
          <w:sz w:val="24"/>
          <w:szCs w:val="24"/>
        </w:rPr>
        <w:t>, следующих задач:</w:t>
      </w:r>
    </w:p>
    <w:p w:rsidR="004418A4" w:rsidRPr="00F205A8" w:rsidRDefault="004418A4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Pr="00F205A8" w:rsidRDefault="004418A4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2) удовлетворение потребности в строительстве </w:t>
      </w:r>
      <w:r w:rsidR="00A71D25">
        <w:rPr>
          <w:rFonts w:ascii="Arial" w:hAnsi="Arial" w:cs="Arial"/>
          <w:sz w:val="24"/>
          <w:szCs w:val="24"/>
        </w:rPr>
        <w:t>мест (площадок) накопления ТКО</w:t>
      </w:r>
      <w:r w:rsidRPr="00F205A8">
        <w:rPr>
          <w:rFonts w:ascii="Arial" w:hAnsi="Arial" w:cs="Arial"/>
          <w:sz w:val="24"/>
          <w:szCs w:val="24"/>
        </w:rPr>
        <w:t xml:space="preserve"> в </w:t>
      </w:r>
      <w:r w:rsidR="00A71D25">
        <w:rPr>
          <w:rFonts w:ascii="Arial" w:hAnsi="Arial" w:cs="Arial"/>
          <w:sz w:val="24"/>
          <w:szCs w:val="24"/>
        </w:rPr>
        <w:t>МО "</w:t>
      </w:r>
      <w:proofErr w:type="spellStart"/>
      <w:r w:rsidR="00A71D25">
        <w:rPr>
          <w:rFonts w:ascii="Arial" w:hAnsi="Arial" w:cs="Arial"/>
          <w:sz w:val="24"/>
          <w:szCs w:val="24"/>
        </w:rPr>
        <w:t>Гаханы</w:t>
      </w:r>
      <w:proofErr w:type="spellEnd"/>
      <w:r w:rsidR="00A71D25">
        <w:rPr>
          <w:rFonts w:ascii="Arial" w:hAnsi="Arial" w:cs="Arial"/>
          <w:sz w:val="24"/>
          <w:szCs w:val="24"/>
        </w:rPr>
        <w:t>"</w:t>
      </w:r>
      <w:r w:rsidRPr="00F205A8">
        <w:rPr>
          <w:rFonts w:ascii="Arial" w:hAnsi="Arial" w:cs="Arial"/>
          <w:sz w:val="24"/>
          <w:szCs w:val="24"/>
        </w:rPr>
        <w:t>.</w:t>
      </w:r>
    </w:p>
    <w:bookmarkEnd w:id="1"/>
    <w:p w:rsidR="00A27065" w:rsidRPr="00F205A8" w:rsidRDefault="00A27065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764348" w:rsidRPr="00F205A8">
        <w:rPr>
          <w:rFonts w:ascii="Arial" w:hAnsi="Arial" w:cs="Arial"/>
          <w:sz w:val="24"/>
          <w:szCs w:val="24"/>
        </w:rPr>
        <w:t xml:space="preserve">в </w:t>
      </w:r>
      <w:r w:rsidR="00764348">
        <w:rPr>
          <w:rFonts w:ascii="Arial" w:hAnsi="Arial" w:cs="Arial"/>
          <w:sz w:val="24"/>
          <w:szCs w:val="24"/>
        </w:rPr>
        <w:t>МО "</w:t>
      </w:r>
      <w:proofErr w:type="spellStart"/>
      <w:r w:rsidR="00764348">
        <w:rPr>
          <w:rFonts w:ascii="Arial" w:hAnsi="Arial" w:cs="Arial"/>
          <w:sz w:val="24"/>
          <w:szCs w:val="24"/>
        </w:rPr>
        <w:t>Гаханы</w:t>
      </w:r>
      <w:proofErr w:type="spellEnd"/>
      <w:r w:rsidR="00764348">
        <w:rPr>
          <w:rFonts w:ascii="Arial" w:hAnsi="Arial" w:cs="Arial"/>
          <w:sz w:val="24"/>
          <w:szCs w:val="24"/>
        </w:rPr>
        <w:t>"</w:t>
      </w:r>
      <w:r w:rsidRPr="00F205A8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F205A8" w:rsidRDefault="00D3203A" w:rsidP="00A9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764348">
        <w:rPr>
          <w:rFonts w:ascii="Arial" w:hAnsi="Arial" w:cs="Arial"/>
          <w:sz w:val="24"/>
          <w:szCs w:val="24"/>
        </w:rPr>
        <w:t xml:space="preserve"> 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="00764348">
        <w:rPr>
          <w:rFonts w:ascii="Arial" w:hAnsi="Arial" w:cs="Arial"/>
          <w:sz w:val="24"/>
          <w:szCs w:val="24"/>
        </w:rPr>
        <w:t xml:space="preserve"> </w:t>
      </w:r>
      <w:r w:rsidR="00764348" w:rsidRPr="00F205A8">
        <w:rPr>
          <w:rFonts w:ascii="Arial" w:hAnsi="Arial" w:cs="Arial"/>
          <w:sz w:val="24"/>
          <w:szCs w:val="24"/>
        </w:rPr>
        <w:t xml:space="preserve"> </w:t>
      </w:r>
      <w:r w:rsidR="00764348">
        <w:rPr>
          <w:rFonts w:ascii="Arial" w:hAnsi="Arial" w:cs="Arial"/>
          <w:sz w:val="24"/>
          <w:szCs w:val="24"/>
        </w:rPr>
        <w:t>МО "</w:t>
      </w:r>
      <w:proofErr w:type="spellStart"/>
      <w:r w:rsidR="00764348">
        <w:rPr>
          <w:rFonts w:ascii="Arial" w:hAnsi="Arial" w:cs="Arial"/>
          <w:sz w:val="24"/>
          <w:szCs w:val="24"/>
        </w:rPr>
        <w:t>Гаханы</w:t>
      </w:r>
      <w:proofErr w:type="spellEnd"/>
      <w:r w:rsidR="00764348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F205A8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F205A8">
        <w:rPr>
          <w:rFonts w:ascii="Arial" w:hAnsi="Arial" w:cs="Arial"/>
          <w:sz w:val="24"/>
          <w:szCs w:val="24"/>
        </w:rPr>
        <w:t xml:space="preserve"> района</w:t>
      </w:r>
      <w:r w:rsidR="00764348">
        <w:rPr>
          <w:rFonts w:ascii="Arial" w:hAnsi="Arial" w:cs="Arial"/>
          <w:sz w:val="24"/>
          <w:szCs w:val="24"/>
        </w:rPr>
        <w:t xml:space="preserve"> отходами</w:t>
      </w:r>
      <w:r w:rsidRPr="00F205A8">
        <w:rPr>
          <w:rFonts w:ascii="Arial" w:hAnsi="Arial" w:cs="Arial"/>
          <w:sz w:val="24"/>
          <w:szCs w:val="24"/>
        </w:rPr>
        <w:t>.</w:t>
      </w:r>
      <w:bookmarkStart w:id="2" w:name="sub_203"/>
    </w:p>
    <w:bookmarkEnd w:id="2"/>
    <w:p w:rsidR="00CD7194" w:rsidRPr="00F205A8" w:rsidRDefault="00CD7194" w:rsidP="00A9323F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</w:t>
      </w:r>
      <w:r w:rsidR="00764348">
        <w:rPr>
          <w:sz w:val="24"/>
          <w:szCs w:val="24"/>
        </w:rPr>
        <w:t xml:space="preserve"> "</w:t>
      </w:r>
      <w:proofErr w:type="spellStart"/>
      <w:r w:rsidR="00764348">
        <w:rPr>
          <w:sz w:val="24"/>
          <w:szCs w:val="24"/>
        </w:rPr>
        <w:t>Гаханы</w:t>
      </w:r>
      <w:proofErr w:type="spellEnd"/>
      <w:r w:rsidR="00764348">
        <w:rPr>
          <w:sz w:val="24"/>
          <w:szCs w:val="24"/>
        </w:rPr>
        <w:t>"</w:t>
      </w:r>
      <w:r w:rsidRPr="00F205A8">
        <w:rPr>
          <w:sz w:val="24"/>
          <w:szCs w:val="24"/>
        </w:rPr>
        <w:t xml:space="preserve">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CD7194" w:rsidP="00A9323F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Деятельность администрации  муниципального образования </w:t>
      </w:r>
      <w:r w:rsidR="00764348">
        <w:rPr>
          <w:sz w:val="24"/>
          <w:szCs w:val="24"/>
        </w:rPr>
        <w:t>"</w:t>
      </w:r>
      <w:proofErr w:type="spellStart"/>
      <w:r w:rsidR="00764348">
        <w:rPr>
          <w:sz w:val="24"/>
          <w:szCs w:val="24"/>
        </w:rPr>
        <w:t>Гаханы</w:t>
      </w:r>
      <w:proofErr w:type="spellEnd"/>
      <w:r w:rsidR="00764348">
        <w:rPr>
          <w:sz w:val="24"/>
          <w:szCs w:val="24"/>
        </w:rPr>
        <w:t>"</w:t>
      </w:r>
      <w:r w:rsidR="00764348" w:rsidRPr="00F205A8">
        <w:rPr>
          <w:sz w:val="24"/>
          <w:szCs w:val="24"/>
        </w:rPr>
        <w:t xml:space="preserve"> </w:t>
      </w:r>
      <w:r w:rsidR="00F30953">
        <w:rPr>
          <w:sz w:val="24"/>
          <w:szCs w:val="24"/>
        </w:rPr>
        <w:t>в период с 2019 по 202</w:t>
      </w:r>
      <w:r w:rsidR="00764348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A9323F">
      <w:pPr>
        <w:pStyle w:val="ConsPlusNormal"/>
        <w:ind w:firstLine="709"/>
        <w:jc w:val="center"/>
        <w:rPr>
          <w:sz w:val="24"/>
          <w:szCs w:val="24"/>
        </w:rPr>
      </w:pPr>
    </w:p>
    <w:p w:rsidR="00A71D25" w:rsidRDefault="00A71D25" w:rsidP="00A9323F">
      <w:pPr>
        <w:pStyle w:val="ConsPlusNormal"/>
        <w:ind w:firstLine="709"/>
        <w:jc w:val="center"/>
        <w:rPr>
          <w:sz w:val="24"/>
          <w:szCs w:val="24"/>
        </w:rPr>
      </w:pPr>
    </w:p>
    <w:p w:rsidR="00354E8E" w:rsidRDefault="00764348" w:rsidP="0076434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0A41"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CA5495">
      <w:pPr>
        <w:pStyle w:val="ConsPlusNormal"/>
        <w:rPr>
          <w:sz w:val="24"/>
          <w:szCs w:val="24"/>
        </w:rPr>
      </w:pPr>
    </w:p>
    <w:p w:rsidR="004B0A41" w:rsidRPr="00F205A8" w:rsidRDefault="004B0A41" w:rsidP="007643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 xml:space="preserve">альная программа рассчитана на </w:t>
      </w:r>
      <w:r w:rsidR="00764348">
        <w:rPr>
          <w:sz w:val="24"/>
          <w:szCs w:val="24"/>
        </w:rPr>
        <w:t>3</w:t>
      </w:r>
      <w:r w:rsidR="00F30953">
        <w:rPr>
          <w:sz w:val="24"/>
          <w:szCs w:val="24"/>
        </w:rPr>
        <w:t xml:space="preserve"> </w:t>
      </w:r>
      <w:r w:rsidR="00764348">
        <w:rPr>
          <w:sz w:val="24"/>
          <w:szCs w:val="24"/>
        </w:rPr>
        <w:t>года</w:t>
      </w:r>
      <w:r w:rsidR="00F30953">
        <w:rPr>
          <w:sz w:val="24"/>
          <w:szCs w:val="24"/>
        </w:rPr>
        <w:t xml:space="preserve"> (2019 - 202</w:t>
      </w:r>
      <w:r w:rsidR="00764348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F205A8">
        <w:rPr>
          <w:sz w:val="24"/>
          <w:szCs w:val="24"/>
        </w:rPr>
        <w:t>софинанс</w:t>
      </w:r>
      <w:r w:rsidR="00764348">
        <w:rPr>
          <w:sz w:val="24"/>
          <w:szCs w:val="24"/>
        </w:rPr>
        <w:t>ирования</w:t>
      </w:r>
      <w:proofErr w:type="spellEnd"/>
      <w:r w:rsidR="00764348">
        <w:rPr>
          <w:sz w:val="24"/>
          <w:szCs w:val="24"/>
        </w:rPr>
        <w:t xml:space="preserve"> из средств областного</w:t>
      </w:r>
      <w:r w:rsidRPr="00F205A8">
        <w:rPr>
          <w:sz w:val="24"/>
          <w:szCs w:val="24"/>
        </w:rPr>
        <w:t>.</w:t>
      </w:r>
    </w:p>
    <w:p w:rsidR="00ED5891" w:rsidRDefault="00ED5891" w:rsidP="00CA5495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CA5495">
      <w:pPr>
        <w:pStyle w:val="ConsPlusNormal"/>
        <w:ind w:firstLine="567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CA5495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764348">
      <w:pPr>
        <w:pStyle w:val="ConsPlusNormal"/>
        <w:ind w:firstLine="709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764348">
        <w:rPr>
          <w:sz w:val="24"/>
          <w:szCs w:val="24"/>
        </w:rPr>
        <w:t>947 722,00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764348" w:rsidRPr="00AB5E59" w:rsidRDefault="00764348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5E59" w:rsidRDefault="00AB5E59" w:rsidP="007643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  <w:r w:rsidR="00764348">
        <w:rPr>
          <w:rFonts w:ascii="Arial" w:hAnsi="Arial" w:cs="Arial"/>
          <w:sz w:val="24"/>
          <w:szCs w:val="24"/>
        </w:rPr>
        <w:t xml:space="preserve"> </w:t>
      </w: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764348" w:rsidRPr="00753AB4" w:rsidRDefault="00764348" w:rsidP="00CA5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lastRenderedPageBreak/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P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AB5E59" w:rsidRPr="00AB5E59" w:rsidRDefault="00AB5E59" w:rsidP="0076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r w:rsidR="00764348" w:rsidRPr="00F205A8">
        <w:rPr>
          <w:rFonts w:ascii="Arial" w:hAnsi="Arial" w:cs="Arial"/>
          <w:sz w:val="24"/>
          <w:szCs w:val="24"/>
        </w:rPr>
        <w:t xml:space="preserve">в </w:t>
      </w:r>
      <w:r w:rsidR="00764348">
        <w:rPr>
          <w:rFonts w:ascii="Arial" w:hAnsi="Arial" w:cs="Arial"/>
          <w:sz w:val="24"/>
          <w:szCs w:val="24"/>
        </w:rPr>
        <w:t>МО "</w:t>
      </w:r>
      <w:proofErr w:type="spellStart"/>
      <w:r w:rsidR="00764348">
        <w:rPr>
          <w:rFonts w:ascii="Arial" w:hAnsi="Arial" w:cs="Arial"/>
          <w:sz w:val="24"/>
          <w:szCs w:val="24"/>
        </w:rPr>
        <w:t>Гаханы</w:t>
      </w:r>
      <w:proofErr w:type="spellEnd"/>
      <w:r w:rsidR="00764348">
        <w:rPr>
          <w:rFonts w:ascii="Arial" w:hAnsi="Arial" w:cs="Arial"/>
          <w:sz w:val="24"/>
          <w:szCs w:val="24"/>
        </w:rPr>
        <w:t>"</w:t>
      </w:r>
      <w:r w:rsidRPr="00AB5E59">
        <w:rPr>
          <w:rFonts w:ascii="Arial" w:hAnsi="Arial" w:cs="Arial"/>
          <w:sz w:val="24"/>
          <w:szCs w:val="24"/>
        </w:rPr>
        <w:t>.</w:t>
      </w:r>
    </w:p>
    <w:p w:rsidR="00C1513E" w:rsidRDefault="00C1513E" w:rsidP="00CA54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5E59" w:rsidRDefault="00AB5E59" w:rsidP="00CA54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p w:rsidR="004428C9" w:rsidRPr="00AB5E59" w:rsidRDefault="004428C9" w:rsidP="00CA54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26" w:type="dxa"/>
        <w:tblLayout w:type="fixed"/>
        <w:tblLook w:val="04A0"/>
      </w:tblPr>
      <w:tblGrid>
        <w:gridCol w:w="675"/>
        <w:gridCol w:w="4428"/>
        <w:gridCol w:w="1513"/>
        <w:gridCol w:w="1505"/>
        <w:gridCol w:w="1505"/>
      </w:tblGrid>
      <w:tr w:rsidR="004428C9" w:rsidRPr="00AB5E59" w:rsidTr="004428C9">
        <w:trPr>
          <w:trHeight w:val="226"/>
        </w:trPr>
        <w:tc>
          <w:tcPr>
            <w:tcW w:w="675" w:type="dxa"/>
            <w:vMerge w:val="restart"/>
          </w:tcPr>
          <w:p w:rsidR="004428C9" w:rsidRPr="004428C9" w:rsidRDefault="004428C9" w:rsidP="004428C9">
            <w:pPr>
              <w:tabs>
                <w:tab w:val="left" w:pos="62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8" w:type="dxa"/>
            <w:tcBorders>
              <w:bottom w:val="nil"/>
            </w:tcBorders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3" w:type="dxa"/>
            <w:tcBorders>
              <w:right w:val="nil"/>
            </w:tcBorders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left w:val="nil"/>
              <w:right w:val="single" w:sz="4" w:space="0" w:color="auto"/>
            </w:tcBorders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Показатели</w:t>
            </w:r>
          </w:p>
        </w:tc>
      </w:tr>
      <w:tr w:rsidR="004428C9" w:rsidRPr="00AB5E59" w:rsidTr="004428C9">
        <w:trPr>
          <w:trHeight w:val="142"/>
        </w:trPr>
        <w:tc>
          <w:tcPr>
            <w:tcW w:w="675" w:type="dxa"/>
            <w:vMerge/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2019 год</w:t>
            </w:r>
          </w:p>
        </w:tc>
        <w:tc>
          <w:tcPr>
            <w:tcW w:w="1505" w:type="dxa"/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2020 год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428C9" w:rsidRPr="004428C9" w:rsidRDefault="004428C9" w:rsidP="004428C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8C9">
              <w:rPr>
                <w:rFonts w:ascii="Courier New" w:hAnsi="Courier New" w:cs="Courier New"/>
                <w:b/>
                <w:sz w:val="20"/>
                <w:szCs w:val="20"/>
              </w:rPr>
              <w:t>2021 год</w:t>
            </w:r>
          </w:p>
        </w:tc>
      </w:tr>
      <w:tr w:rsidR="004428C9" w:rsidRPr="00AB5E59" w:rsidTr="004428C9">
        <w:trPr>
          <w:trHeight w:val="430"/>
        </w:trPr>
        <w:tc>
          <w:tcPr>
            <w:tcW w:w="67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28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инфраструктурой по сбору, вывозу ТКО,%</w:t>
            </w:r>
          </w:p>
        </w:tc>
        <w:tc>
          <w:tcPr>
            <w:tcW w:w="1513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8C9" w:rsidRPr="00AB5E59" w:rsidTr="004428C9">
        <w:trPr>
          <w:trHeight w:val="1082"/>
        </w:trPr>
        <w:tc>
          <w:tcPr>
            <w:tcW w:w="67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428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0F8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</w:t>
            </w:r>
            <w:r>
              <w:rPr>
                <w:rFonts w:ascii="Courier New" w:hAnsi="Courier New" w:cs="Courier New"/>
                <w:sz w:val="20"/>
                <w:szCs w:val="20"/>
              </w:rPr>
              <w:t>, количество проведенных мероприятий, публикаций</w:t>
            </w:r>
          </w:p>
        </w:tc>
        <w:tc>
          <w:tcPr>
            <w:tcW w:w="1513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856C85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428C9" w:rsidRPr="00AB5E59" w:rsidTr="004428C9">
        <w:trPr>
          <w:trHeight w:val="1353"/>
        </w:trPr>
        <w:tc>
          <w:tcPr>
            <w:tcW w:w="67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28" w:type="dxa"/>
          </w:tcPr>
          <w:p w:rsidR="004428C9" w:rsidRPr="00112613" w:rsidRDefault="004428C9" w:rsidP="004428C9">
            <w:pPr>
              <w:pStyle w:val="ConsPlusNormal"/>
              <w:rPr>
                <w:rFonts w:ascii="Courier New" w:hAnsi="Courier New" w:cs="Courier New"/>
              </w:rPr>
            </w:pPr>
            <w:r w:rsidRPr="00112613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</w:t>
            </w:r>
            <w:r>
              <w:rPr>
                <w:rFonts w:ascii="Courier New" w:hAnsi="Courier New" w:cs="Courier New"/>
              </w:rPr>
              <w:t>нкционированного размещения ТКО, %</w:t>
            </w: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05" w:type="dxa"/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28C9" w:rsidRPr="00AB5E59" w:rsidRDefault="004428C9" w:rsidP="004428C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AB5E59" w:rsidRPr="00AB5E59" w:rsidRDefault="00AB5E59" w:rsidP="00CA54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753AB4" w:rsidRPr="00753AB4" w:rsidRDefault="00753AB4" w:rsidP="00CA5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CA5495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FD3E5D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Default="00633E84" w:rsidP="00FD3E5D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Строительство </w:t>
      </w:r>
      <w:r w:rsidR="00FD3E5D">
        <w:rPr>
          <w:sz w:val="24"/>
          <w:szCs w:val="24"/>
        </w:rPr>
        <w:t xml:space="preserve">мест (площадки) накопления ТКО </w:t>
      </w:r>
      <w:r w:rsidRPr="00F205A8">
        <w:rPr>
          <w:sz w:val="24"/>
          <w:szCs w:val="24"/>
        </w:rPr>
        <w:t xml:space="preserve">на территории </w:t>
      </w:r>
      <w:r w:rsidR="00FD3E5D">
        <w:rPr>
          <w:sz w:val="24"/>
          <w:szCs w:val="24"/>
        </w:rPr>
        <w:t>МО "</w:t>
      </w:r>
      <w:proofErr w:type="spellStart"/>
      <w:r w:rsidR="00FD3E5D">
        <w:rPr>
          <w:sz w:val="24"/>
          <w:szCs w:val="24"/>
        </w:rPr>
        <w:t>Гаханы</w:t>
      </w:r>
      <w:proofErr w:type="spellEnd"/>
      <w:r w:rsidR="00FD3E5D">
        <w:rPr>
          <w:sz w:val="24"/>
          <w:szCs w:val="24"/>
        </w:rPr>
        <w:t>"</w:t>
      </w:r>
      <w:r w:rsidRPr="00F205A8">
        <w:rPr>
          <w:sz w:val="24"/>
          <w:szCs w:val="24"/>
        </w:rPr>
        <w:t>.</w:t>
      </w:r>
    </w:p>
    <w:p w:rsidR="00FD3E5D" w:rsidRPr="00F205A8" w:rsidRDefault="00FD3E5D" w:rsidP="00FD3E5D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мусорных контейнеров.</w:t>
      </w:r>
    </w:p>
    <w:p w:rsidR="00354E8E" w:rsidRPr="00F205A8" w:rsidRDefault="00D3203A" w:rsidP="00FD3E5D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FD3E5D" w:rsidP="00FD3E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4E8E" w:rsidRPr="00F205A8">
        <w:rPr>
          <w:sz w:val="24"/>
          <w:szCs w:val="24"/>
        </w:rPr>
        <w:t xml:space="preserve"> Мероприятия по формированию экологической культуры путем экологического просвещения населения </w:t>
      </w:r>
      <w:r w:rsidR="000F5FD3">
        <w:rPr>
          <w:sz w:val="24"/>
          <w:szCs w:val="24"/>
        </w:rPr>
        <w:t>МО «</w:t>
      </w:r>
      <w:proofErr w:type="spellStart"/>
      <w:r w:rsidR="000F5FD3">
        <w:rPr>
          <w:sz w:val="24"/>
          <w:szCs w:val="24"/>
        </w:rPr>
        <w:t>Гаханы</w:t>
      </w:r>
      <w:proofErr w:type="spellEnd"/>
      <w:r w:rsidR="000F5FD3">
        <w:rPr>
          <w:sz w:val="24"/>
          <w:szCs w:val="24"/>
        </w:rPr>
        <w:t>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FD3E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2019 - 202</w:t>
      </w:r>
      <w:r w:rsidR="00FD3E5D"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</w:t>
      </w:r>
      <w:r w:rsidR="000F5FD3">
        <w:rPr>
          <w:sz w:val="24"/>
          <w:szCs w:val="24"/>
        </w:rPr>
        <w:t>МО «</w:t>
      </w:r>
      <w:proofErr w:type="spellStart"/>
      <w:r w:rsidR="000F5FD3">
        <w:rPr>
          <w:sz w:val="24"/>
          <w:szCs w:val="24"/>
        </w:rPr>
        <w:t>Гаханы</w:t>
      </w:r>
      <w:proofErr w:type="spellEnd"/>
      <w:r w:rsidR="000F5FD3">
        <w:rPr>
          <w:sz w:val="24"/>
          <w:szCs w:val="24"/>
        </w:rPr>
        <w:t>»</w:t>
      </w:r>
      <w:r w:rsidR="0023241A" w:rsidRPr="00F205A8">
        <w:rPr>
          <w:sz w:val="24"/>
          <w:szCs w:val="24"/>
        </w:rPr>
        <w:t>.</w:t>
      </w:r>
    </w:p>
    <w:p w:rsidR="00C1513E" w:rsidRDefault="00C1513E" w:rsidP="00CA5495">
      <w:pPr>
        <w:pStyle w:val="ConsPlusNormal"/>
        <w:ind w:firstLine="567"/>
        <w:jc w:val="both"/>
        <w:rPr>
          <w:sz w:val="24"/>
          <w:szCs w:val="24"/>
        </w:rPr>
      </w:pPr>
    </w:p>
    <w:p w:rsidR="00D140BA" w:rsidRDefault="00D140BA" w:rsidP="00CA5495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CA5495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57"/>
        <w:gridCol w:w="2626"/>
        <w:gridCol w:w="1312"/>
        <w:gridCol w:w="1411"/>
        <w:gridCol w:w="1282"/>
        <w:gridCol w:w="1441"/>
        <w:gridCol w:w="1783"/>
      </w:tblGrid>
      <w:tr w:rsidR="00D140BA" w:rsidTr="00093B30">
        <w:trPr>
          <w:trHeight w:val="300"/>
        </w:trPr>
        <w:tc>
          <w:tcPr>
            <w:tcW w:w="457" w:type="dxa"/>
            <w:vMerge w:val="restart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26" w:type="dxa"/>
            <w:vMerge w:val="restart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Год реализации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Финансирование, тыс. руб.</w:t>
            </w:r>
          </w:p>
        </w:tc>
        <w:tc>
          <w:tcPr>
            <w:tcW w:w="1783" w:type="dxa"/>
            <w:vMerge w:val="restart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Исполнители</w:t>
            </w:r>
          </w:p>
        </w:tc>
      </w:tr>
      <w:tr w:rsidR="004330BC" w:rsidTr="00093B30">
        <w:trPr>
          <w:trHeight w:val="225"/>
        </w:trPr>
        <w:tc>
          <w:tcPr>
            <w:tcW w:w="457" w:type="dxa"/>
            <w:vMerge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6" w:type="dxa"/>
            <w:vMerge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2" w:type="dxa"/>
            <w:vMerge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093B30" w:rsidRDefault="00D140BA" w:rsidP="00CA5495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93B3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093B30" w:rsidRDefault="00093B30" w:rsidP="00CA5495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D140BA" w:rsidRPr="00093B30" w:rsidRDefault="00093B30" w:rsidP="00CA5495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093B30" w:rsidRDefault="00D140BA" w:rsidP="00CA5495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93B30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783" w:type="dxa"/>
            <w:vMerge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3B30" w:rsidTr="00093B30">
        <w:trPr>
          <w:trHeight w:val="1766"/>
        </w:trPr>
        <w:tc>
          <w:tcPr>
            <w:tcW w:w="457" w:type="dxa"/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1</w:t>
            </w: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6" w:type="dxa"/>
          </w:tcPr>
          <w:p w:rsidR="00093B30" w:rsidRDefault="00093B30" w:rsidP="00093B30">
            <w:pPr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Строительство контейнерных площадок</w:t>
            </w:r>
            <w:r>
              <w:rPr>
                <w:rFonts w:ascii="Courier New" w:hAnsi="Courier New" w:cs="Courier New"/>
              </w:rPr>
              <w:t>:</w:t>
            </w:r>
          </w:p>
          <w:p w:rsidR="00093B30" w:rsidRPr="00093B30" w:rsidRDefault="00093B30" w:rsidP="00093B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093B30">
              <w:rPr>
                <w:rFonts w:ascii="Courier New" w:hAnsi="Courier New" w:cs="Courier New"/>
              </w:rPr>
              <w:t xml:space="preserve"> на 3 контейнера. (количеств </w:t>
            </w:r>
            <w:r>
              <w:rPr>
                <w:rFonts w:ascii="Courier New" w:hAnsi="Courier New" w:cs="Courier New"/>
              </w:rPr>
              <w:t>6</w:t>
            </w:r>
            <w:r w:rsidRPr="00093B30">
              <w:rPr>
                <w:rFonts w:ascii="Courier New" w:hAnsi="Courier New" w:cs="Courier New"/>
              </w:rPr>
              <w:t xml:space="preserve"> ед.)</w:t>
            </w:r>
          </w:p>
          <w:p w:rsidR="00093B30" w:rsidRPr="00093B30" w:rsidRDefault="00093B30" w:rsidP="00CA54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093B30">
              <w:rPr>
                <w:rFonts w:ascii="Courier New" w:hAnsi="Courier New" w:cs="Courier New"/>
              </w:rPr>
              <w:t>на 5 контейнеров</w:t>
            </w:r>
          </w:p>
          <w:p w:rsidR="00093B30" w:rsidRPr="00093B30" w:rsidRDefault="00093B30" w:rsidP="00093B30">
            <w:pPr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(количеств 2 ед.)</w:t>
            </w:r>
          </w:p>
        </w:tc>
        <w:tc>
          <w:tcPr>
            <w:tcW w:w="1312" w:type="dxa"/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2019</w:t>
            </w: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690070,00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13801,40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676268,60</w:t>
            </w:r>
          </w:p>
        </w:tc>
        <w:tc>
          <w:tcPr>
            <w:tcW w:w="1783" w:type="dxa"/>
          </w:tcPr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093B30">
              <w:rPr>
                <w:rFonts w:ascii="Courier New" w:hAnsi="Courier New" w:cs="Courier New"/>
              </w:rPr>
              <w:t>Гаханы</w:t>
            </w:r>
            <w:proofErr w:type="spellEnd"/>
            <w:r w:rsidRPr="00093B30">
              <w:rPr>
                <w:rFonts w:ascii="Courier New" w:hAnsi="Courier New" w:cs="Courier New"/>
              </w:rPr>
              <w:t>»</w:t>
            </w: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  <w:p w:rsidR="00093B30" w:rsidRPr="00093B30" w:rsidRDefault="00093B30" w:rsidP="00CA5495">
            <w:pPr>
              <w:rPr>
                <w:rFonts w:ascii="Courier New" w:hAnsi="Courier New" w:cs="Courier New"/>
              </w:rPr>
            </w:pPr>
          </w:p>
          <w:p w:rsidR="00093B30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0BC" w:rsidTr="00093B30">
        <w:tc>
          <w:tcPr>
            <w:tcW w:w="457" w:type="dxa"/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26" w:type="dxa"/>
          </w:tcPr>
          <w:p w:rsidR="00D140BA" w:rsidRPr="00093B30" w:rsidRDefault="004330BC" w:rsidP="00CA5495">
            <w:pPr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Приобретение мусорных контейнеров</w:t>
            </w:r>
          </w:p>
          <w:p w:rsidR="00A0472E" w:rsidRPr="00093B30" w:rsidRDefault="005048F1" w:rsidP="00093B30">
            <w:pPr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(</w:t>
            </w:r>
            <w:r w:rsidR="00093B30">
              <w:rPr>
                <w:rFonts w:ascii="Courier New" w:hAnsi="Courier New" w:cs="Courier New"/>
              </w:rPr>
              <w:t>28</w:t>
            </w:r>
            <w:r w:rsidR="00A0472E" w:rsidRPr="00093B30">
              <w:rPr>
                <w:rFonts w:ascii="Courier New" w:hAnsi="Courier New" w:cs="Courier New"/>
              </w:rPr>
              <w:t xml:space="preserve"> шт.)</w:t>
            </w:r>
          </w:p>
        </w:tc>
        <w:tc>
          <w:tcPr>
            <w:tcW w:w="1312" w:type="dxa"/>
          </w:tcPr>
          <w:p w:rsidR="00D140BA" w:rsidRPr="00093B30" w:rsidRDefault="004330BC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253652,00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5073,04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248578,96</w:t>
            </w:r>
          </w:p>
        </w:tc>
        <w:tc>
          <w:tcPr>
            <w:tcW w:w="1783" w:type="dxa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 xml:space="preserve">Администрация </w:t>
            </w:r>
            <w:r w:rsidR="000F5FD3" w:rsidRPr="00093B30">
              <w:rPr>
                <w:rFonts w:ascii="Courier New" w:hAnsi="Courier New" w:cs="Courier New"/>
              </w:rPr>
              <w:t>МО «</w:t>
            </w:r>
            <w:proofErr w:type="spellStart"/>
            <w:r w:rsidR="000F5FD3" w:rsidRPr="00093B30">
              <w:rPr>
                <w:rFonts w:ascii="Courier New" w:hAnsi="Courier New" w:cs="Courier New"/>
              </w:rPr>
              <w:t>Гаханы</w:t>
            </w:r>
            <w:proofErr w:type="spellEnd"/>
            <w:r w:rsidR="000F5FD3" w:rsidRPr="00093B30">
              <w:rPr>
                <w:rFonts w:ascii="Courier New" w:hAnsi="Courier New" w:cs="Courier New"/>
              </w:rPr>
              <w:t>»</w:t>
            </w:r>
          </w:p>
        </w:tc>
      </w:tr>
      <w:tr w:rsidR="004330BC" w:rsidTr="00093B30">
        <w:tc>
          <w:tcPr>
            <w:tcW w:w="457" w:type="dxa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6" w:type="dxa"/>
          </w:tcPr>
          <w:p w:rsidR="00D140BA" w:rsidRPr="00093B30" w:rsidRDefault="004330BC" w:rsidP="00CA5495">
            <w:pPr>
              <w:rPr>
                <w:rFonts w:ascii="Courier New" w:hAnsi="Courier New" w:cs="Courier New"/>
                <w:b/>
              </w:rPr>
            </w:pPr>
            <w:r w:rsidRPr="00093B30">
              <w:rPr>
                <w:rFonts w:ascii="Courier New" w:hAnsi="Courier New" w:cs="Courier New"/>
                <w:b/>
              </w:rPr>
              <w:t>Итого 2019 год</w:t>
            </w:r>
          </w:p>
        </w:tc>
        <w:tc>
          <w:tcPr>
            <w:tcW w:w="1312" w:type="dxa"/>
          </w:tcPr>
          <w:p w:rsidR="00D140BA" w:rsidRPr="00093B30" w:rsidRDefault="00D140BA" w:rsidP="00CA549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943722,00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18874,44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140BA" w:rsidRPr="00093B30" w:rsidRDefault="00093B30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924847,56</w:t>
            </w:r>
          </w:p>
        </w:tc>
        <w:tc>
          <w:tcPr>
            <w:tcW w:w="1783" w:type="dxa"/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0BC" w:rsidTr="00093B30">
        <w:tc>
          <w:tcPr>
            <w:tcW w:w="457" w:type="dxa"/>
          </w:tcPr>
          <w:p w:rsidR="00D140BA" w:rsidRPr="00093B30" w:rsidRDefault="00933F8D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26" w:type="dxa"/>
          </w:tcPr>
          <w:p w:rsidR="00D140BA" w:rsidRPr="00093B30" w:rsidRDefault="00933F8D" w:rsidP="00CC30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Оснащение мероприятий </w:t>
            </w:r>
            <w:proofErr w:type="spellStart"/>
            <w:r>
              <w:rPr>
                <w:rFonts w:ascii="Courier New" w:hAnsi="Courier New" w:cs="Courier New"/>
              </w:rPr>
              <w:t>хоз.товарами</w:t>
            </w:r>
            <w:proofErr w:type="spellEnd"/>
            <w:r w:rsidR="00CC3036">
              <w:rPr>
                <w:rFonts w:ascii="Courier New" w:hAnsi="Courier New" w:cs="Courier New"/>
              </w:rPr>
              <w:t>, изготовление листовок по охране окружающей среды.</w:t>
            </w:r>
          </w:p>
        </w:tc>
        <w:tc>
          <w:tcPr>
            <w:tcW w:w="1312" w:type="dxa"/>
          </w:tcPr>
          <w:p w:rsidR="00D140BA" w:rsidRPr="00093B30" w:rsidRDefault="004330BC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140BA" w:rsidRPr="00093B30" w:rsidRDefault="00CC3036" w:rsidP="00CC30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  <w:r w:rsidR="00770A53" w:rsidRPr="00093B3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140BA" w:rsidRPr="00093B30" w:rsidRDefault="00D140BA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0</w:t>
            </w:r>
          </w:p>
        </w:tc>
        <w:tc>
          <w:tcPr>
            <w:tcW w:w="1783" w:type="dxa"/>
          </w:tcPr>
          <w:p w:rsidR="00D140BA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093B30">
              <w:rPr>
                <w:rFonts w:ascii="Courier New" w:hAnsi="Courier New" w:cs="Courier New"/>
              </w:rPr>
              <w:t>Гаханы</w:t>
            </w:r>
            <w:proofErr w:type="spellEnd"/>
            <w:r w:rsidRPr="00093B30">
              <w:rPr>
                <w:rFonts w:ascii="Courier New" w:hAnsi="Courier New" w:cs="Courier New"/>
              </w:rPr>
              <w:t>»</w:t>
            </w:r>
          </w:p>
        </w:tc>
      </w:tr>
      <w:tr w:rsidR="004330BC" w:rsidTr="00093B30">
        <w:tc>
          <w:tcPr>
            <w:tcW w:w="457" w:type="dxa"/>
          </w:tcPr>
          <w:p w:rsidR="004330BC" w:rsidRPr="00093B30" w:rsidRDefault="004330BC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6" w:type="dxa"/>
          </w:tcPr>
          <w:p w:rsidR="004330BC" w:rsidRPr="00093B30" w:rsidRDefault="004330BC" w:rsidP="00CA5495">
            <w:pPr>
              <w:rPr>
                <w:rFonts w:ascii="Courier New" w:hAnsi="Courier New" w:cs="Courier New"/>
                <w:b/>
              </w:rPr>
            </w:pPr>
            <w:r w:rsidRPr="00093B30">
              <w:rPr>
                <w:rFonts w:ascii="Courier New" w:hAnsi="Courier New" w:cs="Courier New"/>
                <w:b/>
              </w:rPr>
              <w:t>Итого 2020 год</w:t>
            </w:r>
          </w:p>
        </w:tc>
        <w:tc>
          <w:tcPr>
            <w:tcW w:w="1312" w:type="dxa"/>
          </w:tcPr>
          <w:p w:rsidR="004330BC" w:rsidRPr="00093B30" w:rsidRDefault="004330BC" w:rsidP="00CA549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330BC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330BC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2000,00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330BC" w:rsidRPr="00093B30" w:rsidRDefault="00770A53" w:rsidP="00CA5495">
            <w:pPr>
              <w:jc w:val="center"/>
              <w:rPr>
                <w:rFonts w:ascii="Courier New" w:hAnsi="Courier New" w:cs="Courier New"/>
                <w:b/>
              </w:rPr>
            </w:pPr>
            <w:r w:rsidRPr="00093B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83" w:type="dxa"/>
          </w:tcPr>
          <w:p w:rsidR="004330BC" w:rsidRPr="00093B30" w:rsidRDefault="004330BC" w:rsidP="00CA54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15AA7" w:rsidTr="00093B30">
        <w:tc>
          <w:tcPr>
            <w:tcW w:w="457" w:type="dxa"/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626" w:type="dxa"/>
          </w:tcPr>
          <w:p w:rsidR="00415AA7" w:rsidRPr="00093B30" w:rsidRDefault="00CC3036" w:rsidP="00CC30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Оснащение мероприятий </w:t>
            </w:r>
            <w:proofErr w:type="spellStart"/>
            <w:r>
              <w:rPr>
                <w:rFonts w:ascii="Courier New" w:hAnsi="Courier New" w:cs="Courier New"/>
              </w:rPr>
              <w:t>хоз.товарами</w:t>
            </w:r>
            <w:proofErr w:type="spellEnd"/>
            <w:r>
              <w:rPr>
                <w:rFonts w:ascii="Courier New" w:hAnsi="Courier New" w:cs="Courier New"/>
              </w:rPr>
              <w:t>, изготовление листовок по охране окружающей среды.</w:t>
            </w:r>
          </w:p>
        </w:tc>
        <w:tc>
          <w:tcPr>
            <w:tcW w:w="1312" w:type="dxa"/>
          </w:tcPr>
          <w:p w:rsidR="00415AA7" w:rsidRPr="00093B30" w:rsidRDefault="00415AA7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  <w:r w:rsidR="00415AA7" w:rsidRPr="00093B30">
              <w:rPr>
                <w:rFonts w:ascii="Courier New" w:hAnsi="Courier New" w:cs="Courier New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  <w:r w:rsidR="00415AA7" w:rsidRPr="00093B30">
              <w:rPr>
                <w:rFonts w:ascii="Courier New" w:hAnsi="Courier New" w:cs="Courier New"/>
              </w:rPr>
              <w:t>,0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15AA7" w:rsidRPr="00093B30" w:rsidRDefault="00415AA7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0</w:t>
            </w:r>
          </w:p>
        </w:tc>
        <w:tc>
          <w:tcPr>
            <w:tcW w:w="1783" w:type="dxa"/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</w:rPr>
            </w:pPr>
            <w:r w:rsidRPr="00093B30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093B30">
              <w:rPr>
                <w:rFonts w:ascii="Courier New" w:hAnsi="Courier New" w:cs="Courier New"/>
              </w:rPr>
              <w:t>Гаханы</w:t>
            </w:r>
            <w:proofErr w:type="spellEnd"/>
            <w:r w:rsidRPr="00093B30">
              <w:rPr>
                <w:rFonts w:ascii="Courier New" w:hAnsi="Courier New" w:cs="Courier New"/>
              </w:rPr>
              <w:t>»</w:t>
            </w:r>
          </w:p>
        </w:tc>
      </w:tr>
      <w:tr w:rsidR="00415AA7" w:rsidTr="00093B30">
        <w:tc>
          <w:tcPr>
            <w:tcW w:w="457" w:type="dxa"/>
          </w:tcPr>
          <w:p w:rsidR="00415AA7" w:rsidRPr="00093B30" w:rsidRDefault="00415AA7" w:rsidP="00CA54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26" w:type="dxa"/>
          </w:tcPr>
          <w:p w:rsidR="00415AA7" w:rsidRPr="00093B30" w:rsidRDefault="00415AA7" w:rsidP="00CA5495">
            <w:pPr>
              <w:rPr>
                <w:rFonts w:ascii="Courier New" w:hAnsi="Courier New" w:cs="Courier New"/>
                <w:b/>
              </w:rPr>
            </w:pPr>
            <w:r w:rsidRPr="00093B30">
              <w:rPr>
                <w:rFonts w:ascii="Courier New" w:hAnsi="Courier New" w:cs="Courier New"/>
                <w:b/>
              </w:rPr>
              <w:t>Итого 2021 год</w:t>
            </w:r>
          </w:p>
        </w:tc>
        <w:tc>
          <w:tcPr>
            <w:tcW w:w="1312" w:type="dxa"/>
          </w:tcPr>
          <w:p w:rsidR="00415AA7" w:rsidRPr="00093B30" w:rsidRDefault="00415AA7" w:rsidP="00CA549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2000,00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15AA7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83" w:type="dxa"/>
          </w:tcPr>
          <w:p w:rsidR="00415AA7" w:rsidRPr="00093B30" w:rsidRDefault="00415AA7" w:rsidP="00CA54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272FF" w:rsidTr="00093B30">
        <w:tc>
          <w:tcPr>
            <w:tcW w:w="457" w:type="dxa"/>
          </w:tcPr>
          <w:p w:rsidR="005272FF" w:rsidRPr="00093B30" w:rsidRDefault="005272FF" w:rsidP="00CA54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6" w:type="dxa"/>
          </w:tcPr>
          <w:p w:rsidR="005272FF" w:rsidRPr="00093B30" w:rsidRDefault="005272FF" w:rsidP="00CA5495">
            <w:pPr>
              <w:rPr>
                <w:rFonts w:ascii="Courier New" w:hAnsi="Courier New" w:cs="Courier New"/>
                <w:b/>
              </w:rPr>
            </w:pPr>
            <w:r w:rsidRPr="00093B30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312" w:type="dxa"/>
          </w:tcPr>
          <w:p w:rsidR="005272FF" w:rsidRPr="00093B30" w:rsidRDefault="005272FF" w:rsidP="00CA549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5272FF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947722,00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5272FF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22874,44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272FF" w:rsidRPr="00093B30" w:rsidRDefault="00CC3036" w:rsidP="00CA54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924847,56</w:t>
            </w:r>
          </w:p>
        </w:tc>
        <w:tc>
          <w:tcPr>
            <w:tcW w:w="1783" w:type="dxa"/>
          </w:tcPr>
          <w:p w:rsidR="005272FF" w:rsidRPr="00093B30" w:rsidRDefault="005272FF" w:rsidP="00CA54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D140BA" w:rsidRDefault="00D140BA" w:rsidP="00CA5495">
      <w:pPr>
        <w:spacing w:after="0" w:line="240" w:lineRule="auto"/>
        <w:jc w:val="center"/>
      </w:pPr>
    </w:p>
    <w:p w:rsidR="00D140BA" w:rsidRPr="0086531F" w:rsidRDefault="00D140BA" w:rsidP="00CA5495">
      <w:pPr>
        <w:spacing w:after="0" w:line="240" w:lineRule="auto"/>
      </w:pPr>
    </w:p>
    <w:p w:rsidR="00D140BA" w:rsidRPr="0086531F" w:rsidRDefault="00D140BA" w:rsidP="00CA5495">
      <w:pPr>
        <w:spacing w:after="0" w:line="240" w:lineRule="auto"/>
      </w:pPr>
    </w:p>
    <w:p w:rsidR="00D140BA" w:rsidRPr="00D140BA" w:rsidRDefault="00D140BA" w:rsidP="00CA5495">
      <w:pPr>
        <w:tabs>
          <w:tab w:val="left" w:pos="4050"/>
        </w:tabs>
        <w:spacing w:after="0" w:line="240" w:lineRule="auto"/>
      </w:pPr>
    </w:p>
    <w:sectPr w:rsidR="00D140BA" w:rsidRPr="00D140BA" w:rsidSect="003E3A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495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BE-6D4D-499D-AEA2-6762D31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Spark</cp:lastModifiedBy>
  <cp:revision>2</cp:revision>
  <cp:lastPrinted>2019-07-30T06:55:00Z</cp:lastPrinted>
  <dcterms:created xsi:type="dcterms:W3CDTF">2019-07-30T06:57:00Z</dcterms:created>
  <dcterms:modified xsi:type="dcterms:W3CDTF">2019-07-30T06:57:00Z</dcterms:modified>
</cp:coreProperties>
</file>