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64" w:rsidRPr="00FB3B7E" w:rsidRDefault="00146164" w:rsidP="006D6F3B">
      <w:pPr>
        <w:rPr>
          <w:rFonts w:ascii="Arial" w:hAnsi="Arial" w:cs="Arial"/>
          <w:b/>
          <w:sz w:val="32"/>
          <w:szCs w:val="32"/>
        </w:rPr>
      </w:pPr>
    </w:p>
    <w:p w:rsidR="00D872FC" w:rsidRPr="00FB3B7E" w:rsidRDefault="00116694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23.07</w:t>
      </w:r>
      <w:r w:rsidR="00D872FC" w:rsidRPr="00FB3B7E">
        <w:rPr>
          <w:rFonts w:ascii="Arial" w:eastAsia="Times New Roman" w:hAnsi="Arial" w:cs="Arial"/>
          <w:b/>
          <w:sz w:val="32"/>
          <w:szCs w:val="32"/>
        </w:rPr>
        <w:t>.2018</w:t>
      </w:r>
      <w:r w:rsidR="006D6F3B" w:rsidRPr="00FB3B7E">
        <w:rPr>
          <w:rFonts w:ascii="Arial" w:eastAsia="Times New Roman" w:hAnsi="Arial" w:cs="Arial"/>
          <w:b/>
          <w:sz w:val="32"/>
          <w:szCs w:val="32"/>
        </w:rPr>
        <w:t>г. № 26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МУНИЦИПАЛЬНОЕ ОБРАЗОВАНИЕ «ГАХАНЫ»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3B7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872FC" w:rsidRPr="00FB3B7E" w:rsidRDefault="00D872FC" w:rsidP="00D872F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3B7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УСТАВ МО «ГАХАНЫ»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B3B7E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D872FC" w:rsidRPr="00FB3B7E" w:rsidRDefault="00D872FC" w:rsidP="0096037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», принятый </w:t>
      </w:r>
      <w:bookmarkStart w:id="0" w:name="_GoBack"/>
      <w:bookmarkEnd w:id="0"/>
      <w:r w:rsidRPr="00FB3B7E">
        <w:rPr>
          <w:rFonts w:ascii="Arial" w:eastAsia="Times New Roman" w:hAnsi="Arial" w:cs="Arial"/>
          <w:sz w:val="24"/>
          <w:szCs w:val="24"/>
          <w:lang w:eastAsia="ru-RU"/>
        </w:rPr>
        <w:t>решением Думы муниципального образования «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>» 13.04.2006 года №2-а, следующие изменения:</w:t>
      </w:r>
    </w:p>
    <w:p w:rsidR="00751A40" w:rsidRPr="00FB3B7E" w:rsidRDefault="009B6F68" w:rsidP="00751A40">
      <w:pPr>
        <w:pStyle w:val="a3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b/>
          <w:sz w:val="24"/>
          <w:szCs w:val="24"/>
          <w:lang w:eastAsia="ru-RU"/>
        </w:rPr>
        <w:t>Статья 3</w:t>
      </w:r>
      <w:r w:rsidR="00751A40" w:rsidRPr="00FB3B7E">
        <w:rPr>
          <w:rFonts w:ascii="Arial" w:eastAsia="Times New Roman" w:hAnsi="Arial" w:cs="Arial"/>
          <w:b/>
          <w:sz w:val="24"/>
          <w:szCs w:val="24"/>
          <w:lang w:eastAsia="ru-RU"/>
        </w:rPr>
        <w:t>. Территория Поселения.</w:t>
      </w:r>
    </w:p>
    <w:p w:rsidR="00751A40" w:rsidRPr="00FB3B7E" w:rsidRDefault="00751A40" w:rsidP="00751A40">
      <w:pPr>
        <w:pStyle w:val="a3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Часть 5 изложить в следующей редакции:</w:t>
      </w:r>
    </w:p>
    <w:p w:rsidR="00751A40" w:rsidRPr="00FB3B7E" w:rsidRDefault="00751A40" w:rsidP="00751A4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«В состав территории Поселе</w:t>
      </w:r>
      <w:r w:rsidR="00A55408" w:rsidRPr="00FB3B7E">
        <w:rPr>
          <w:rFonts w:ascii="Arial" w:eastAsia="Times New Roman" w:hAnsi="Arial" w:cs="Arial"/>
          <w:sz w:val="24"/>
          <w:szCs w:val="24"/>
          <w:lang w:eastAsia="ru-RU"/>
        </w:rPr>
        <w:t>ния входят земли населенных пунк</w:t>
      </w:r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тов: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д.Бадагуй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д.Идыгей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д.Молой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д.Маралтуй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>, д.Каменка, а также иные земли в границах Поселения, независимо от форм собственности и целевого назначения.</w:t>
      </w:r>
    </w:p>
    <w:p w:rsidR="00D872FC" w:rsidRPr="00FB3B7E" w:rsidRDefault="00D872FC" w:rsidP="00D872FC">
      <w:pPr>
        <w:pStyle w:val="a3"/>
        <w:spacing w:after="0" w:line="240" w:lineRule="auto"/>
        <w:ind w:left="9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872FC" w:rsidRPr="00FB3B7E" w:rsidRDefault="00D872FC" w:rsidP="00751A4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B7E">
        <w:rPr>
          <w:rFonts w:ascii="Arial" w:hAnsi="Arial" w:cs="Arial"/>
          <w:b/>
          <w:sz w:val="24"/>
          <w:szCs w:val="24"/>
        </w:rPr>
        <w:t>Статья 22. Структура и наименование органов местного самоуправления</w:t>
      </w:r>
    </w:p>
    <w:p w:rsidR="00D83090" w:rsidRPr="00FB3B7E" w:rsidRDefault="00751A40" w:rsidP="00D83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1.2</w:t>
      </w:r>
      <w:r w:rsidR="00D83090" w:rsidRPr="00FB3B7E">
        <w:rPr>
          <w:rFonts w:ascii="Arial" w:hAnsi="Arial" w:cs="Arial"/>
          <w:sz w:val="24"/>
          <w:szCs w:val="24"/>
        </w:rPr>
        <w:t>.1 часть 4 изложить в следующей редакции:</w:t>
      </w:r>
    </w:p>
    <w:p w:rsidR="00D83090" w:rsidRPr="00FB3B7E" w:rsidRDefault="00D83090" w:rsidP="00D83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«Изменения и дополнения, внесенные в устав муниципального образования и и</w:t>
      </w:r>
      <w:r w:rsidR="009E0F7E" w:rsidRPr="00FB3B7E">
        <w:rPr>
          <w:rFonts w:ascii="Arial" w:hAnsi="Arial" w:cs="Arial"/>
          <w:sz w:val="24"/>
          <w:szCs w:val="24"/>
        </w:rPr>
        <w:t>з</w:t>
      </w:r>
      <w:r w:rsidRPr="00FB3B7E">
        <w:rPr>
          <w:rFonts w:ascii="Arial" w:hAnsi="Arial" w:cs="Arial"/>
          <w:sz w:val="24"/>
          <w:szCs w:val="24"/>
        </w:rPr>
        <w:t>ме</w:t>
      </w:r>
      <w:r w:rsidR="009E0F7E" w:rsidRPr="00FB3B7E">
        <w:rPr>
          <w:rFonts w:ascii="Arial" w:hAnsi="Arial" w:cs="Arial"/>
          <w:sz w:val="24"/>
          <w:szCs w:val="24"/>
        </w:rPr>
        <w:t>ня</w:t>
      </w:r>
      <w:r w:rsidRPr="00FB3B7E">
        <w:rPr>
          <w:rFonts w:ascii="Arial" w:hAnsi="Arial" w:cs="Arial"/>
          <w:sz w:val="24"/>
          <w:szCs w:val="24"/>
        </w:rPr>
        <w:t>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D83090" w:rsidRPr="00FB3B7E" w:rsidRDefault="00D83090" w:rsidP="00D830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3040" w:rsidRPr="00FB3B7E" w:rsidRDefault="005B3040" w:rsidP="00960372">
      <w:pPr>
        <w:shd w:val="clear" w:color="auto" w:fill="FFFFFF"/>
        <w:spacing w:after="0" w:line="262" w:lineRule="atLeast"/>
        <w:jc w:val="both"/>
        <w:rPr>
          <w:rFonts w:ascii="Arial" w:hAnsi="Arial" w:cs="Arial"/>
          <w:sz w:val="24"/>
          <w:szCs w:val="24"/>
        </w:rPr>
      </w:pPr>
      <w:bookmarkStart w:id="1" w:name="dst100142"/>
      <w:bookmarkEnd w:id="1"/>
    </w:p>
    <w:p w:rsidR="00D872FC" w:rsidRPr="00FB3B7E" w:rsidRDefault="005B3040" w:rsidP="00751A4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dst100143"/>
      <w:bookmarkEnd w:id="2"/>
      <w:r w:rsidRPr="00FB3B7E">
        <w:rPr>
          <w:rFonts w:ascii="Arial" w:hAnsi="Arial" w:cs="Arial"/>
          <w:b/>
          <w:sz w:val="24"/>
          <w:szCs w:val="24"/>
        </w:rPr>
        <w:t>Статья 36. Досрочное прекращение полномочий Главы Поселения</w:t>
      </w:r>
    </w:p>
    <w:p w:rsidR="005B3040" w:rsidRPr="00FB3B7E" w:rsidRDefault="005B3040" w:rsidP="00751A4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5B3040" w:rsidRPr="00FB3B7E" w:rsidRDefault="005B3040" w:rsidP="005B3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«В случае, если глава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</w:t>
      </w:r>
      <w:r w:rsidR="002D0A22" w:rsidRPr="00FB3B7E">
        <w:rPr>
          <w:rFonts w:ascii="Arial" w:hAnsi="Arial" w:cs="Arial"/>
          <w:sz w:val="24"/>
          <w:szCs w:val="24"/>
        </w:rPr>
        <w:t xml:space="preserve"> на основании решения Думы об удалении главы муниципального образования в отставку, обжалует данные правовой акт или решение в судебном порядке, </w:t>
      </w:r>
      <w:r w:rsidR="002D0A22" w:rsidRPr="00FB3B7E">
        <w:rPr>
          <w:rFonts w:ascii="Arial" w:hAnsi="Arial" w:cs="Arial"/>
          <w:sz w:val="24"/>
          <w:szCs w:val="24"/>
        </w:rPr>
        <w:lastRenderedPageBreak/>
        <w:t xml:space="preserve">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силу»;    </w:t>
      </w:r>
    </w:p>
    <w:p w:rsidR="00D872FC" w:rsidRPr="00FB3B7E" w:rsidRDefault="002D0A22" w:rsidP="00751A4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B7E">
        <w:rPr>
          <w:rFonts w:ascii="Arial" w:hAnsi="Arial" w:cs="Arial"/>
          <w:b/>
          <w:sz w:val="24"/>
          <w:szCs w:val="24"/>
        </w:rPr>
        <w:t>Статья 62. Средства самообложения граждан</w:t>
      </w:r>
    </w:p>
    <w:p w:rsidR="002D0A22" w:rsidRPr="00FB3B7E" w:rsidRDefault="002D0A22" w:rsidP="00751A4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в части 1 после слов «жителей Поселения» дополнить словами «(населенного пункта, входящего в состав Поселения)»;</w:t>
      </w:r>
    </w:p>
    <w:p w:rsidR="002D0A22" w:rsidRPr="00FB3B7E" w:rsidRDefault="002D0A22" w:rsidP="00751A4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часть 2 изложить в следующей редакции:</w:t>
      </w:r>
    </w:p>
    <w:p w:rsidR="002D0A22" w:rsidRPr="00FB3B7E" w:rsidRDefault="002D0A22" w:rsidP="002D0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 xml:space="preserve">«Вопросы введения </w:t>
      </w:r>
      <w:r w:rsidR="007C2FB2" w:rsidRPr="00FB3B7E">
        <w:rPr>
          <w:rFonts w:ascii="Arial" w:hAnsi="Arial" w:cs="Arial"/>
          <w:sz w:val="24"/>
          <w:szCs w:val="24"/>
        </w:rPr>
        <w:t>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25.1 Федерального закона 131 – ФЗ, на сходе граждан.»</w:t>
      </w:r>
    </w:p>
    <w:p w:rsidR="007C2FB2" w:rsidRPr="00FB3B7E" w:rsidRDefault="007C2FB2" w:rsidP="007C2FB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dst100026"/>
      <w:bookmarkEnd w:id="3"/>
      <w:r w:rsidRPr="00FB3B7E">
        <w:rPr>
          <w:rFonts w:ascii="Arial" w:hAnsi="Arial" w:cs="Arial"/>
          <w:sz w:val="24"/>
          <w:szCs w:val="24"/>
        </w:rPr>
        <w:t>В порядке, установленном Федеральным законом от 21.07.2005 № 97 – 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</w:t>
      </w:r>
      <w:proofErr w:type="spellStart"/>
      <w:r w:rsidRPr="00FB3B7E">
        <w:rPr>
          <w:rFonts w:ascii="Arial" w:hAnsi="Arial" w:cs="Arial"/>
          <w:sz w:val="24"/>
          <w:szCs w:val="24"/>
        </w:rPr>
        <w:t>Гаханы</w:t>
      </w:r>
      <w:proofErr w:type="spellEnd"/>
      <w:r w:rsidRPr="00FB3B7E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C2FB2" w:rsidRPr="00FB3B7E" w:rsidRDefault="007C2FB2" w:rsidP="007C2FB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Главе муниципального образования «</w:t>
      </w:r>
      <w:proofErr w:type="spellStart"/>
      <w:r w:rsidRPr="00FB3B7E">
        <w:rPr>
          <w:rFonts w:ascii="Arial" w:hAnsi="Arial" w:cs="Arial"/>
          <w:sz w:val="24"/>
          <w:szCs w:val="24"/>
        </w:rPr>
        <w:t>Гаханы</w:t>
      </w:r>
      <w:proofErr w:type="spellEnd"/>
      <w:r w:rsidRPr="00FB3B7E">
        <w:rPr>
          <w:rFonts w:ascii="Arial" w:hAnsi="Arial" w:cs="Arial"/>
          <w:sz w:val="24"/>
          <w:szCs w:val="24"/>
        </w:rPr>
        <w:t>» опубликовать муниципальный правовой акт муниципального</w:t>
      </w:r>
      <w:r w:rsidR="00893F24" w:rsidRPr="00FB3B7E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93F24" w:rsidRPr="00FB3B7E">
        <w:rPr>
          <w:rFonts w:ascii="Arial" w:hAnsi="Arial" w:cs="Arial"/>
          <w:sz w:val="24"/>
          <w:szCs w:val="24"/>
        </w:rPr>
        <w:t>Гаханы</w:t>
      </w:r>
      <w:proofErr w:type="spellEnd"/>
      <w:r w:rsidR="00893F24" w:rsidRPr="00FB3B7E">
        <w:rPr>
          <w:rFonts w:ascii="Arial" w:hAnsi="Arial" w:cs="Arial"/>
          <w:sz w:val="24"/>
          <w:szCs w:val="24"/>
        </w:rPr>
        <w:t>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893F24" w:rsidRPr="00FB3B7E">
        <w:rPr>
          <w:rFonts w:ascii="Arial" w:hAnsi="Arial" w:cs="Arial"/>
          <w:sz w:val="24"/>
          <w:szCs w:val="24"/>
        </w:rPr>
        <w:t>Гаханы</w:t>
      </w:r>
      <w:proofErr w:type="spellEnd"/>
      <w:r w:rsidR="00893F24" w:rsidRPr="00FB3B7E">
        <w:rPr>
          <w:rFonts w:ascii="Arial" w:hAnsi="Arial" w:cs="Arial"/>
          <w:sz w:val="24"/>
          <w:szCs w:val="24"/>
        </w:rPr>
        <w:t xml:space="preserve">» для включения указанных сведений в государственный реестр уставов муниципальных образований Иркутской области в 10 – </w:t>
      </w:r>
      <w:proofErr w:type="spellStart"/>
      <w:r w:rsidR="00893F24" w:rsidRPr="00FB3B7E">
        <w:rPr>
          <w:rFonts w:ascii="Arial" w:hAnsi="Arial" w:cs="Arial"/>
          <w:sz w:val="24"/>
          <w:szCs w:val="24"/>
        </w:rPr>
        <w:t>дневный</w:t>
      </w:r>
      <w:proofErr w:type="spellEnd"/>
      <w:r w:rsidR="00893F24" w:rsidRPr="00FB3B7E">
        <w:rPr>
          <w:rFonts w:ascii="Arial" w:hAnsi="Arial" w:cs="Arial"/>
          <w:sz w:val="24"/>
          <w:szCs w:val="24"/>
        </w:rPr>
        <w:t xml:space="preserve"> срок.</w:t>
      </w:r>
    </w:p>
    <w:p w:rsidR="00893F24" w:rsidRPr="00FB3B7E" w:rsidRDefault="00893F24" w:rsidP="007C2FB2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7E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</w:t>
      </w:r>
      <w:r w:rsidR="00FB3B7E" w:rsidRPr="00FB3B7E">
        <w:rPr>
          <w:rFonts w:ascii="Arial" w:hAnsi="Arial" w:cs="Arial"/>
          <w:sz w:val="24"/>
          <w:szCs w:val="24"/>
        </w:rPr>
        <w:t>икования в «</w:t>
      </w:r>
      <w:proofErr w:type="spellStart"/>
      <w:r w:rsidR="00FB3B7E" w:rsidRPr="00FB3B7E">
        <w:rPr>
          <w:rFonts w:ascii="Arial" w:hAnsi="Arial" w:cs="Arial"/>
          <w:sz w:val="24"/>
          <w:szCs w:val="24"/>
        </w:rPr>
        <w:t>Гаханском</w:t>
      </w:r>
      <w:proofErr w:type="spellEnd"/>
      <w:r w:rsidR="00FB3B7E" w:rsidRPr="00FB3B7E">
        <w:rPr>
          <w:rFonts w:ascii="Arial" w:hAnsi="Arial" w:cs="Arial"/>
          <w:sz w:val="24"/>
          <w:szCs w:val="24"/>
        </w:rPr>
        <w:t xml:space="preserve"> Вестнике» и на официальном сайте МО «</w:t>
      </w:r>
      <w:proofErr w:type="spellStart"/>
      <w:r w:rsidR="00FB3B7E" w:rsidRPr="00FB3B7E">
        <w:rPr>
          <w:rFonts w:ascii="Arial" w:hAnsi="Arial" w:cs="Arial"/>
          <w:sz w:val="24"/>
          <w:szCs w:val="24"/>
        </w:rPr>
        <w:t>Гаханы</w:t>
      </w:r>
      <w:proofErr w:type="spellEnd"/>
      <w:r w:rsidR="00FB3B7E" w:rsidRPr="00FB3B7E">
        <w:rPr>
          <w:rFonts w:ascii="Arial" w:hAnsi="Arial" w:cs="Arial"/>
          <w:sz w:val="24"/>
          <w:szCs w:val="24"/>
        </w:rPr>
        <w:t>».</w:t>
      </w:r>
    </w:p>
    <w:p w:rsidR="00D872FC" w:rsidRPr="00FB3B7E" w:rsidRDefault="00D872FC" w:rsidP="00D872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872FC" w:rsidRPr="00FB3B7E" w:rsidRDefault="00D872FC" w:rsidP="00D872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Н.А.Шобогоров</w:t>
      </w:r>
      <w:proofErr w:type="spellEnd"/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D872FC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2FC" w:rsidRPr="00FB3B7E" w:rsidRDefault="00F471D1" w:rsidP="00D872F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FB3B7E"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r w:rsidR="00D872FC"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D872FC" w:rsidRPr="00FB3B7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D872FC" w:rsidRPr="00FB3B7E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</w:t>
      </w:r>
      <w:r w:rsidR="00783C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Pr="00FB3B7E">
        <w:rPr>
          <w:rFonts w:ascii="Arial" w:eastAsia="Times New Roman" w:hAnsi="Arial" w:cs="Arial"/>
          <w:sz w:val="24"/>
          <w:szCs w:val="24"/>
          <w:lang w:eastAsia="ru-RU"/>
        </w:rPr>
        <w:t>И.И.Шантанова</w:t>
      </w:r>
      <w:proofErr w:type="spellEnd"/>
    </w:p>
    <w:p w:rsidR="00D872FC" w:rsidRPr="00FB3B7E" w:rsidRDefault="00D872FC" w:rsidP="00F471D1">
      <w:pPr>
        <w:rPr>
          <w:rFonts w:ascii="Arial" w:hAnsi="Arial" w:cs="Arial"/>
          <w:sz w:val="24"/>
          <w:szCs w:val="24"/>
        </w:rPr>
      </w:pPr>
    </w:p>
    <w:sectPr w:rsidR="00D872FC" w:rsidRPr="00FB3B7E" w:rsidSect="0085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D10C46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3A132242"/>
    <w:multiLevelType w:val="multilevel"/>
    <w:tmpl w:val="E50EF5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7141B79"/>
    <w:multiLevelType w:val="multilevel"/>
    <w:tmpl w:val="C14AD23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62D969E5"/>
    <w:multiLevelType w:val="multilevel"/>
    <w:tmpl w:val="9506998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AED37D8"/>
    <w:multiLevelType w:val="multilevel"/>
    <w:tmpl w:val="65C6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2FC"/>
    <w:rsid w:val="00116694"/>
    <w:rsid w:val="00146164"/>
    <w:rsid w:val="002D0A22"/>
    <w:rsid w:val="004276DE"/>
    <w:rsid w:val="005B3040"/>
    <w:rsid w:val="006D6F3B"/>
    <w:rsid w:val="00751A40"/>
    <w:rsid w:val="00783CA1"/>
    <w:rsid w:val="007C2FB2"/>
    <w:rsid w:val="008569A6"/>
    <w:rsid w:val="00893F24"/>
    <w:rsid w:val="00960372"/>
    <w:rsid w:val="009B6F68"/>
    <w:rsid w:val="009E0F7E"/>
    <w:rsid w:val="00A55408"/>
    <w:rsid w:val="00D83090"/>
    <w:rsid w:val="00D872FC"/>
    <w:rsid w:val="00F471D1"/>
    <w:rsid w:val="00FB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Spark</cp:lastModifiedBy>
  <cp:revision>13</cp:revision>
  <cp:lastPrinted>2018-07-27T02:25:00Z</cp:lastPrinted>
  <dcterms:created xsi:type="dcterms:W3CDTF">2018-06-25T06:36:00Z</dcterms:created>
  <dcterms:modified xsi:type="dcterms:W3CDTF">2018-07-27T02:27:00Z</dcterms:modified>
</cp:coreProperties>
</file>