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B" w:rsidRPr="008B5E5B" w:rsidRDefault="00DE0DD8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09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4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</w:t>
      </w:r>
      <w:r w:rsidR="009808FB" w:rsidRPr="008B5E5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2024</w:t>
      </w:r>
      <w:r w:rsidR="009808FB" w:rsidRPr="008B5E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r w:rsidR="009808FB" w:rsidRPr="008B5E5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. №</w:t>
      </w:r>
      <w:r w:rsidR="00F6641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1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9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9808FB" w:rsidRPr="008B5E5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color w:val="000000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БАЯНДАЕВСКИЙ МУНИЦИПАЛЬНЫЙ РАЙОН</w:t>
      </w:r>
    </w:p>
    <w:p w:rsidR="000423BB" w:rsidRDefault="009808FB" w:rsidP="009808FB">
      <w:pPr>
        <w:pStyle w:val="a3"/>
        <w:spacing w:before="0" w:beforeAutospacing="0" w:after="0" w:afterAutospacing="0"/>
        <w:ind w:right="282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B5E5B"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«ГАХАНЫ»</w:t>
      </w:r>
    </w:p>
    <w:p w:rsidR="00DE0DD8" w:rsidRPr="008B5E5B" w:rsidRDefault="00DE0DD8" w:rsidP="00DE0D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423BB" w:rsidRPr="008B5E5B" w:rsidRDefault="000423BB" w:rsidP="00DE0D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b/>
          <w:bCs/>
          <w:caps/>
          <w:spacing w:val="30"/>
          <w:sz w:val="32"/>
          <w:szCs w:val="32"/>
          <w:lang w:eastAsia="ru-RU"/>
        </w:rPr>
        <w:t>пОСТАНОВЛЕНИЕ</w:t>
      </w:r>
    </w:p>
    <w:p w:rsidR="000423BB" w:rsidRPr="008B5E5B" w:rsidRDefault="000423BB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0423BB" w:rsidRPr="008B5E5B" w:rsidRDefault="00475CAC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</w:t>
      </w:r>
      <w:r w:rsidRPr="000C63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МУНИЦИПАЛЬНОГО ОБРАЗОВАНИЯ «ГАХАНЫ» ОТ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09.02.2024 г. № 11 «О ВНЕСЕНИИ ИЗМЕНЕНИЙ В ПОСТАНОВЛЕНИЕ </w:t>
      </w:r>
      <w:r w:rsidRPr="000C63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 МУНИЦИПАЛЬНОГО ОБРАЗОВАНИЯ «ГАХАНЫ»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ОТ 04.12.2023г. №54  «ОБ УСТАНОВЛЕНИИ ТАРИФА НА ХОЛОДНОЕ ВОДОСНАБЖЕНИЕ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0423BB" w:rsidRPr="008B5E5B" w:rsidRDefault="000423B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75CAC" w:rsidRPr="00B75971" w:rsidRDefault="00475CAC" w:rsidP="00475CAC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12ED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постановлением Правительства Российской Федерации от 14 ноября 2022 года № 2053 «Об особенностях индексации регулируемых цен (тарифов) с 1 декабря 2022 года по 31 декабря 2023 г. и о внесении изменений в некоторые акты Правительства Российской Федерации», Законом Иркутской области от 20.12.2010 г. № 131-ОЗ «О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B75971">
        <w:rPr>
          <w:rFonts w:ascii="Arial" w:eastAsia="Times New Roman" w:hAnsi="Arial" w:cs="Arial"/>
          <w:bCs/>
          <w:sz w:val="24"/>
          <w:szCs w:val="24"/>
          <w:lang w:eastAsia="ru-RU"/>
        </w:rPr>
        <w:t>Уставом муниципального образования «</w:t>
      </w:r>
      <w:proofErr w:type="spellStart"/>
      <w:r w:rsidRPr="00B75971">
        <w:rPr>
          <w:rFonts w:ascii="Arial" w:eastAsia="Times New Roman" w:hAnsi="Arial" w:cs="Arial"/>
          <w:bCs/>
          <w:sz w:val="24"/>
          <w:szCs w:val="24"/>
          <w:lang w:eastAsia="ru-RU"/>
        </w:rPr>
        <w:t>Гаханы</w:t>
      </w:r>
      <w:proofErr w:type="spellEnd"/>
      <w:r w:rsidRPr="00B75971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</w:p>
    <w:p w:rsidR="000423BB" w:rsidRDefault="000423BB" w:rsidP="00FD42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B5E5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:rsidR="001E3C34" w:rsidRPr="008B5E5B" w:rsidRDefault="001E3C34" w:rsidP="00042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475CAC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изменения в постановление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>Гаха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09.02.2024 года № 11</w:t>
      </w:r>
      <w:r w:rsidR="005714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 внесении изменений</w:t>
      </w:r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постановление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>Гаха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ны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» от 04.12.2023года № 54</w:t>
      </w:r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</w:t>
      </w:r>
      <w:r w:rsidRPr="000241C0">
        <w:rPr>
          <w:rFonts w:ascii="Arial" w:eastAsia="Times New Roman" w:hAnsi="Arial" w:cs="Arial"/>
          <w:bCs/>
          <w:sz w:val="24"/>
          <w:szCs w:val="24"/>
          <w:lang w:eastAsia="ru-RU"/>
        </w:rPr>
        <w:t>установлении 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арифа на холодное водоснабжение», изложив приложение 2 в новой редакции. Приложение 2 прилагается.</w:t>
      </w:r>
    </w:p>
    <w:p w:rsidR="00475CAC" w:rsidRDefault="00475CAC" w:rsidP="00475CAC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5CAC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подлежит официальному опубликованию.</w:t>
      </w:r>
    </w:p>
    <w:p w:rsidR="00475CAC" w:rsidRPr="00475CAC" w:rsidRDefault="00475CAC" w:rsidP="00475CAC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5CAC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0423BB" w:rsidRPr="008B5E5B" w:rsidRDefault="000423B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808FB" w:rsidRPr="008B5E5B" w:rsidRDefault="009808FB" w:rsidP="00042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3BB" w:rsidRDefault="000423BB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B5E5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Гаханы</w:t>
      </w:r>
      <w:proofErr w:type="spellEnd"/>
      <w:r w:rsidR="009808FB" w:rsidRPr="008B5E5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944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C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Н.П. </w:t>
      </w:r>
      <w:proofErr w:type="spellStart"/>
      <w:r w:rsidR="001E3C34">
        <w:rPr>
          <w:rFonts w:ascii="Arial" w:eastAsia="Times New Roman" w:hAnsi="Arial" w:cs="Arial"/>
          <w:sz w:val="24"/>
          <w:szCs w:val="24"/>
          <w:lang w:eastAsia="ru-RU"/>
        </w:rPr>
        <w:t>Булгатова</w:t>
      </w:r>
      <w:proofErr w:type="spellEnd"/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2F1" w:rsidRDefault="00FD42F1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5CAC" w:rsidRPr="008B5E5B" w:rsidRDefault="00475CAC" w:rsidP="005944D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475CAC" w:rsidRPr="008B5E5B" w:rsidSect="008B5E5B">
          <w:type w:val="continuous"/>
          <w:pgSz w:w="12240" w:h="15840"/>
          <w:pgMar w:top="851" w:right="851" w:bottom="851" w:left="1418" w:header="720" w:footer="720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69615F" w:rsidTr="00287FA3">
        <w:tc>
          <w:tcPr>
            <w:tcW w:w="4926" w:type="dxa"/>
          </w:tcPr>
          <w:p w:rsidR="0069615F" w:rsidRDefault="0069615F" w:rsidP="00287FA3">
            <w:pPr>
              <w:jc w:val="right"/>
              <w:rPr>
                <w:rFonts w:ascii="Courier New" w:hAnsi="Courier New" w:cs="Courier New"/>
              </w:rPr>
            </w:pPr>
          </w:p>
          <w:p w:rsidR="00475CAC" w:rsidRDefault="00475CAC" w:rsidP="00287FA3">
            <w:pPr>
              <w:jc w:val="right"/>
              <w:rPr>
                <w:rFonts w:ascii="Courier New" w:hAnsi="Courier New" w:cs="Courier New"/>
              </w:rPr>
            </w:pPr>
          </w:p>
          <w:p w:rsidR="00475CAC" w:rsidRDefault="00475CAC" w:rsidP="00287FA3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4927" w:type="dxa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/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 xml:space="preserve">Приложение 2 </w:t>
            </w:r>
          </w:p>
          <w:p w:rsidR="00475CAC" w:rsidRDefault="00475CAC" w:rsidP="00475CAC">
            <w:pPr>
              <w:pStyle w:val="a9"/>
              <w:tabs>
                <w:tab w:val="left" w:pos="993"/>
              </w:tabs>
              <w:spacing w:after="0"/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 xml:space="preserve"> к постановлению </w:t>
            </w:r>
          </w:p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/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75CAC">
              <w:rPr>
                <w:rFonts w:ascii="Courier New" w:hAnsi="Courier New" w:cs="Courier New"/>
              </w:rPr>
              <w:t xml:space="preserve">МО </w:t>
            </w:r>
            <w:proofErr w:type="spellStart"/>
            <w:r w:rsidRPr="00475CAC">
              <w:rPr>
                <w:rFonts w:ascii="Courier New" w:hAnsi="Courier New" w:cs="Courier New"/>
              </w:rPr>
              <w:t>Гаханы</w:t>
            </w:r>
            <w:proofErr w:type="spellEnd"/>
            <w:r w:rsidRPr="00475CAC">
              <w:rPr>
                <w:rFonts w:ascii="Courier New" w:hAnsi="Courier New" w:cs="Courier New"/>
              </w:rPr>
              <w:t>»</w:t>
            </w:r>
          </w:p>
          <w:p w:rsidR="0069615F" w:rsidRDefault="00475CAC" w:rsidP="00475CAC">
            <w:pPr>
              <w:jc w:val="right"/>
              <w:rPr>
                <w:rFonts w:ascii="Courier New" w:hAnsi="Courier New" w:cs="Courier New"/>
              </w:rPr>
            </w:pPr>
            <w:r w:rsidRPr="00475CAC">
              <w:rPr>
                <w:rFonts w:ascii="Courier New" w:hAnsi="Courier New" w:cs="Courier New"/>
              </w:rPr>
              <w:t xml:space="preserve"> от «</w:t>
            </w:r>
            <w:r>
              <w:rPr>
                <w:rFonts w:ascii="Courier New" w:hAnsi="Courier New" w:cs="Courier New"/>
              </w:rPr>
              <w:t>09</w:t>
            </w:r>
            <w:r w:rsidRPr="00475CAC">
              <w:rPr>
                <w:rFonts w:ascii="Courier New" w:hAnsi="Courier New" w:cs="Courier New"/>
              </w:rPr>
              <w:t>»</w:t>
            </w:r>
            <w:r>
              <w:rPr>
                <w:rFonts w:ascii="Courier New" w:hAnsi="Courier New" w:cs="Courier New"/>
              </w:rPr>
              <w:t xml:space="preserve"> апреля</w:t>
            </w:r>
            <w:r w:rsidRPr="00475CAC">
              <w:rPr>
                <w:rFonts w:ascii="Courier New" w:hAnsi="Courier New" w:cs="Courier New"/>
              </w:rPr>
              <w:t xml:space="preserve"> 2024 г. №</w:t>
            </w:r>
            <w:r>
              <w:rPr>
                <w:rFonts w:ascii="Courier New" w:hAnsi="Courier New" w:cs="Courier New"/>
              </w:rPr>
              <w:t xml:space="preserve">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475CAC" w:rsidRDefault="00475CAC" w:rsidP="00475C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5CAC" w:rsidRPr="00475CAC" w:rsidRDefault="00475CAC" w:rsidP="00475C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5CAC">
        <w:rPr>
          <w:rFonts w:ascii="Arial" w:hAnsi="Arial" w:cs="Arial"/>
          <w:sz w:val="24"/>
          <w:szCs w:val="24"/>
        </w:rPr>
        <w:t>ДОЛГОСРОЧНЫЕ ПАРАМЕТРЫ РЕГУЛИРОВАНИЯ ТАРИФОВ</w:t>
      </w:r>
    </w:p>
    <w:p w:rsidR="00475CAC" w:rsidRPr="00475CAC" w:rsidRDefault="00475CAC" w:rsidP="00475C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5CAC">
        <w:rPr>
          <w:rFonts w:ascii="Arial" w:hAnsi="Arial" w:cs="Arial"/>
          <w:sz w:val="24"/>
          <w:szCs w:val="24"/>
        </w:rPr>
        <w:t>НА ПИТЬЕВУЮ ВОДУ ДЛЯ МУП «ГАХАНЫ»</w:t>
      </w:r>
    </w:p>
    <w:p w:rsidR="00475CAC" w:rsidRPr="00475CAC" w:rsidRDefault="00475CAC" w:rsidP="00475C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5CAC">
        <w:rPr>
          <w:rFonts w:ascii="Arial" w:hAnsi="Arial" w:cs="Arial"/>
          <w:sz w:val="24"/>
          <w:szCs w:val="24"/>
        </w:rPr>
        <w:t>НА ТЕРРИТОРИИ  МУНИЦИПАЛЬНОГО ОБРАЗОВАНИЯ «ГАХАНЫ»</w:t>
      </w:r>
    </w:p>
    <w:p w:rsidR="00475CAC" w:rsidRDefault="00475CAC" w:rsidP="00475CAC">
      <w:pPr>
        <w:pStyle w:val="a9"/>
        <w:tabs>
          <w:tab w:val="left" w:pos="993"/>
        </w:tabs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2319"/>
        <w:gridCol w:w="2471"/>
        <w:gridCol w:w="1738"/>
        <w:gridCol w:w="2188"/>
      </w:tblGrid>
      <w:tr w:rsidR="00475CAC" w:rsidRPr="00475CAC" w:rsidTr="00475CAC">
        <w:trPr>
          <w:jc w:val="center"/>
        </w:trPr>
        <w:tc>
          <w:tcPr>
            <w:tcW w:w="722" w:type="pct"/>
            <w:vMerge w:val="restar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Год</w:t>
            </w: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Базовый уровень операционных расходов</w:t>
            </w: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927" w:type="pct"/>
            <w:gridSpan w:val="2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Показатели энергетической эффективности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Уровень потерь воды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Уровень расхода электрической энергии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Тыс. руб.</w:t>
            </w: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%</w:t>
            </w: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%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кВт. ч./куб.м.</w:t>
            </w:r>
          </w:p>
        </w:tc>
      </w:tr>
      <w:tr w:rsidR="00475CAC" w:rsidRPr="00475CAC" w:rsidTr="00475CAC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Тариф 1 (водоснабжение) – тариф на питьевую воду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2024</w:t>
            </w: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1 307,0</w:t>
            </w: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1,000</w:t>
            </w: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2,559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2025</w:t>
            </w: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1,000</w:t>
            </w: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2,559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2026</w:t>
            </w: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1,000</w:t>
            </w: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2,559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2027</w:t>
            </w: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1,000</w:t>
            </w: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2,559</w:t>
            </w:r>
          </w:p>
        </w:tc>
      </w:tr>
      <w:tr w:rsidR="00475CAC" w:rsidRPr="00475CAC" w:rsidTr="00475CAC">
        <w:trPr>
          <w:jc w:val="center"/>
        </w:trPr>
        <w:tc>
          <w:tcPr>
            <w:tcW w:w="722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2028</w:t>
            </w:r>
          </w:p>
        </w:tc>
        <w:tc>
          <w:tcPr>
            <w:tcW w:w="1138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213" w:type="pct"/>
            <w:shd w:val="clear" w:color="auto" w:fill="auto"/>
          </w:tcPr>
          <w:p w:rsidR="00475CAC" w:rsidRPr="00475CAC" w:rsidRDefault="00475CAC" w:rsidP="00475CAC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1,000</w:t>
            </w:r>
          </w:p>
        </w:tc>
        <w:tc>
          <w:tcPr>
            <w:tcW w:w="853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074" w:type="pct"/>
            <w:shd w:val="clear" w:color="auto" w:fill="auto"/>
          </w:tcPr>
          <w:p w:rsidR="00475CAC" w:rsidRPr="00475CAC" w:rsidRDefault="00475CAC" w:rsidP="00475C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75CAC">
              <w:rPr>
                <w:rFonts w:ascii="Courier New" w:eastAsia="Times New Roman" w:hAnsi="Courier New" w:cs="Courier New"/>
                <w:bCs/>
                <w:lang w:eastAsia="ru-RU"/>
              </w:rPr>
              <w:t>2,559</w:t>
            </w:r>
          </w:p>
        </w:tc>
      </w:tr>
    </w:tbl>
    <w:p w:rsidR="00475CAC" w:rsidRDefault="00475CAC" w:rsidP="000423BB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475CAC" w:rsidSect="00475CAC">
      <w:type w:val="continuous"/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CD1"/>
    <w:multiLevelType w:val="hybridMultilevel"/>
    <w:tmpl w:val="16B80058"/>
    <w:lvl w:ilvl="0" w:tplc="A256360C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23BB"/>
    <w:rsid w:val="00000531"/>
    <w:rsid w:val="000423BB"/>
    <w:rsid w:val="00122EFC"/>
    <w:rsid w:val="001518C8"/>
    <w:rsid w:val="00192279"/>
    <w:rsid w:val="001E3C34"/>
    <w:rsid w:val="00287FA3"/>
    <w:rsid w:val="003C2B48"/>
    <w:rsid w:val="0046320E"/>
    <w:rsid w:val="00475CAC"/>
    <w:rsid w:val="0052640F"/>
    <w:rsid w:val="0057149B"/>
    <w:rsid w:val="005944D4"/>
    <w:rsid w:val="005B2450"/>
    <w:rsid w:val="0069615F"/>
    <w:rsid w:val="006E0615"/>
    <w:rsid w:val="008B5E5B"/>
    <w:rsid w:val="00901A9B"/>
    <w:rsid w:val="009167C7"/>
    <w:rsid w:val="009808FB"/>
    <w:rsid w:val="00A33339"/>
    <w:rsid w:val="00A46ACE"/>
    <w:rsid w:val="00AE1C64"/>
    <w:rsid w:val="00C2622B"/>
    <w:rsid w:val="00DD6B25"/>
    <w:rsid w:val="00DE0DD8"/>
    <w:rsid w:val="00E64FB9"/>
    <w:rsid w:val="00F66411"/>
    <w:rsid w:val="00F847AB"/>
    <w:rsid w:val="00FB17C3"/>
    <w:rsid w:val="00FD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23BB"/>
    <w:rPr>
      <w:color w:val="0000FF"/>
      <w:u w:val="single"/>
    </w:rPr>
  </w:style>
  <w:style w:type="character" w:customStyle="1" w:styleId="hyperlink">
    <w:name w:val="hyperlink"/>
    <w:basedOn w:val="a0"/>
    <w:rsid w:val="000423BB"/>
  </w:style>
  <w:style w:type="paragraph" w:customStyle="1" w:styleId="1">
    <w:name w:val="Верхний колонтитул1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04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кст"/>
    <w:basedOn w:val="a"/>
    <w:link w:val="a7"/>
    <w:qFormat/>
    <w:rsid w:val="009808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80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кст Знак"/>
    <w:basedOn w:val="a0"/>
    <w:link w:val="a6"/>
    <w:rsid w:val="009808FB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table" w:styleId="a8">
    <w:name w:val="Table Grid"/>
    <w:basedOn w:val="a1"/>
    <w:uiPriority w:val="59"/>
    <w:rsid w:val="0069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75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Spark</cp:lastModifiedBy>
  <cp:revision>6</cp:revision>
  <dcterms:created xsi:type="dcterms:W3CDTF">2024-04-09T06:28:00Z</dcterms:created>
  <dcterms:modified xsi:type="dcterms:W3CDTF">2024-04-09T06:42:00Z</dcterms:modified>
</cp:coreProperties>
</file>